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30" w:rsidRPr="00567930" w:rsidRDefault="00567930" w:rsidP="00567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567930" w:rsidRPr="00567930" w:rsidRDefault="00567930" w:rsidP="00567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Основными задачами корпорации развития малого и среднего предпринимательства являются: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2) привлечение денежных средств российских организаций в целях поддержки субъектов малого и среднего предпринимательства;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(в ред. Федерального </w:t>
      </w:r>
      <w:hyperlink r:id="rId5" w:anchor="dst100058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закона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02.07.2021 N 332-ФЗ)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3) организация системы мер информационной, маркетинговой, финансовой, в том числе гарантийной, и юридической поддержки субъектов малого и среднего предпринимательства;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(в ред. Федеральных законов от 29.12.2015 </w:t>
      </w:r>
      <w:hyperlink r:id="rId6" w:anchor="dst100127" w:history="1">
        <w:r w:rsidRPr="00567930">
          <w:rPr>
            <w:rFonts w:ascii="Arial" w:eastAsia="Times New Roman" w:hAnsi="Arial" w:cs="Arial"/>
            <w:color w:val="2FA4E7"/>
            <w:sz w:val="14"/>
          </w:rPr>
          <w:t>N 408-ФЗ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, от 01.04.2020 </w:t>
      </w:r>
      <w:hyperlink r:id="rId7" w:anchor="dst100033" w:history="1">
        <w:r w:rsidRPr="00567930">
          <w:rPr>
            <w:rFonts w:ascii="Arial" w:eastAsia="Times New Roman" w:hAnsi="Arial" w:cs="Arial"/>
            <w:color w:val="2FA4E7"/>
            <w:sz w:val="14"/>
          </w:rPr>
          <w:t>N 83-ФЗ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)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4) организация мероприятий, направленных на увеличение доли закупки товаров, работ, услуг юридическими лицами, являющимися заказчиками товаров, работ, услуг в соответствии с Федеральным </w:t>
      </w:r>
      <w:hyperlink r:id="rId8" w:anchor="dst100010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18 июля 2011 года N 223-ФЗ “О закупках товаров, работ, услуг отдельными видами юридических лиц”, иными лицами, не являющимися субъектами малого и среднего предпринимательства, у субъектов малого и среднего предпринимательства в годовом объеме закупки товаров, работ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>, услуг, в годовом объеме закупки инновационной продукции, высокотехнологичной продукции;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(в ред. Федерального </w:t>
      </w:r>
      <w:hyperlink r:id="rId9" w:anchor="dst100010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закона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27.12.2019 N 474-ФЗ)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5) обеспечение информационного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предпринимательства;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6)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567930" w:rsidRPr="00567930" w:rsidRDefault="00567930" w:rsidP="005679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Утратил силу с 1 января 2016 года. – Федеральный </w:t>
      </w:r>
      <w:proofErr w:type="spellStart"/>
      <w:r w:rsidRPr="00567930">
        <w:rPr>
          <w:rFonts w:ascii="Arial" w:eastAsia="Times New Roman" w:hAnsi="Arial" w:cs="Arial"/>
          <w:color w:val="555555"/>
          <w:sz w:val="14"/>
          <w:szCs w:val="14"/>
        </w:rPr>
        <w:fldChar w:fldCharType="begin"/>
      </w:r>
      <w:r w:rsidRPr="00567930">
        <w:rPr>
          <w:rFonts w:ascii="Arial" w:eastAsia="Times New Roman" w:hAnsi="Arial" w:cs="Arial"/>
          <w:color w:val="555555"/>
          <w:sz w:val="14"/>
          <w:szCs w:val="14"/>
        </w:rPr>
        <w:instrText xml:space="preserve"> HYPERLINK "http://www.consultant.ru/document/cons_doc_LAW_200275/46b4b351a6eb6bf3c553d41eb663011c2cb38810/" \l "dst100129" </w:instrText>
      </w:r>
      <w:r w:rsidRPr="00567930">
        <w:rPr>
          <w:rFonts w:ascii="Arial" w:eastAsia="Times New Roman" w:hAnsi="Arial" w:cs="Arial"/>
          <w:color w:val="555555"/>
          <w:sz w:val="14"/>
          <w:szCs w:val="14"/>
        </w:rPr>
        <w:fldChar w:fldCharType="separate"/>
      </w:r>
      <w:r w:rsidRPr="00567930">
        <w:rPr>
          <w:rFonts w:ascii="Arial" w:eastAsia="Times New Roman" w:hAnsi="Arial" w:cs="Arial"/>
          <w:color w:val="2FA4E7"/>
          <w:sz w:val="14"/>
        </w:rPr>
        <w:t>закон</w:t>
      </w:r>
      <w:r w:rsidRPr="00567930">
        <w:rPr>
          <w:rFonts w:ascii="Arial" w:eastAsia="Times New Roman" w:hAnsi="Arial" w:cs="Arial"/>
          <w:color w:val="555555"/>
          <w:sz w:val="14"/>
          <w:szCs w:val="14"/>
        </w:rPr>
        <w:fldChar w:fldCharType="end"/>
      </w:r>
      <w:r w:rsidRPr="00567930">
        <w:rPr>
          <w:rFonts w:ascii="Arial" w:eastAsia="Times New Roman" w:hAnsi="Arial" w:cs="Arial"/>
          <w:color w:val="555555"/>
          <w:sz w:val="14"/>
          <w:szCs w:val="14"/>
        </w:rPr>
        <w:t>от</w:t>
      </w:r>
      <w:proofErr w:type="spell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 29.12.2015 N 408-ФЗ.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 </w:t>
      </w:r>
    </w:p>
    <w:p w:rsidR="00567930" w:rsidRPr="00567930" w:rsidRDefault="00567930" w:rsidP="005679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Корпорация развития малого и среднего предпринимательства для достижения задач, установленных </w:t>
      </w:r>
      <w:hyperlink r:id="rId10" w:anchor="dst100279" w:history="1">
        <w:r w:rsidRPr="00567930">
          <w:rPr>
            <w:rFonts w:ascii="Arial" w:eastAsia="Times New Roman" w:hAnsi="Arial" w:cs="Arial"/>
            <w:color w:val="2FA4E7"/>
            <w:sz w:val="14"/>
          </w:rPr>
          <w:t>частью 2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настоящей статьи, осуществляет следующие функции: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1) участвует в реализации </w:t>
      </w:r>
      <w:hyperlink r:id="rId11" w:anchor="dst100083" w:history="1">
        <w:r w:rsidRPr="00567930">
          <w:rPr>
            <w:rFonts w:ascii="Arial" w:eastAsia="Times New Roman" w:hAnsi="Arial" w:cs="Arial"/>
            <w:color w:val="2FA4E7"/>
            <w:sz w:val="14"/>
          </w:rPr>
          <w:t>пунктов 2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, </w:t>
      </w:r>
      <w:hyperlink r:id="rId12" w:anchor="dst100085" w:history="1">
        <w:r w:rsidRPr="00567930">
          <w:rPr>
            <w:rFonts w:ascii="Arial" w:eastAsia="Times New Roman" w:hAnsi="Arial" w:cs="Arial"/>
            <w:color w:val="2FA4E7"/>
            <w:sz w:val="14"/>
          </w:rPr>
          <w:t>4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, </w:t>
      </w:r>
      <w:hyperlink r:id="rId13" w:anchor="dst100087" w:history="1">
        <w:r w:rsidRPr="00567930">
          <w:rPr>
            <w:rFonts w:ascii="Arial" w:eastAsia="Times New Roman" w:hAnsi="Arial" w:cs="Arial"/>
            <w:color w:val="2FA4E7"/>
            <w:sz w:val="14"/>
          </w:rPr>
          <w:t>6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, </w:t>
      </w:r>
      <w:hyperlink r:id="rId14" w:anchor="dst100089" w:history="1">
        <w:r w:rsidRPr="00567930">
          <w:rPr>
            <w:rFonts w:ascii="Arial" w:eastAsia="Times New Roman" w:hAnsi="Arial" w:cs="Arial"/>
            <w:color w:val="2FA4E7"/>
            <w:sz w:val="14"/>
          </w:rPr>
          <w:t>8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– </w:t>
      </w:r>
      <w:hyperlink r:id="rId15" w:anchor="dst100248" w:history="1">
        <w:r w:rsidRPr="00567930">
          <w:rPr>
            <w:rFonts w:ascii="Arial" w:eastAsia="Times New Roman" w:hAnsi="Arial" w:cs="Arial"/>
            <w:color w:val="2FA4E7"/>
            <w:sz w:val="14"/>
          </w:rPr>
          <w:t>10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, </w:t>
      </w:r>
      <w:hyperlink r:id="rId16" w:anchor="dst100092" w:history="1">
        <w:r w:rsidRPr="00567930">
          <w:rPr>
            <w:rFonts w:ascii="Arial" w:eastAsia="Times New Roman" w:hAnsi="Arial" w:cs="Arial"/>
            <w:color w:val="2FA4E7"/>
            <w:sz w:val="14"/>
          </w:rPr>
          <w:t>11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, </w:t>
      </w:r>
      <w:hyperlink r:id="rId17" w:anchor="dst100094" w:history="1">
        <w:r w:rsidRPr="00567930">
          <w:rPr>
            <w:rFonts w:ascii="Arial" w:eastAsia="Times New Roman" w:hAnsi="Arial" w:cs="Arial"/>
            <w:color w:val="2FA4E7"/>
            <w:sz w:val="14"/>
          </w:rPr>
          <w:t>13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, </w:t>
      </w:r>
      <w:hyperlink r:id="rId18" w:anchor="dst100095" w:history="1">
        <w:r w:rsidRPr="00567930">
          <w:rPr>
            <w:rFonts w:ascii="Arial" w:eastAsia="Times New Roman" w:hAnsi="Arial" w:cs="Arial"/>
            <w:color w:val="2FA4E7"/>
            <w:sz w:val="14"/>
          </w:rPr>
          <w:t>14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, </w:t>
      </w:r>
      <w:hyperlink r:id="rId19" w:anchor="dst100222" w:history="1">
        <w:r w:rsidRPr="00567930">
          <w:rPr>
            <w:rFonts w:ascii="Arial" w:eastAsia="Times New Roman" w:hAnsi="Arial" w:cs="Arial"/>
            <w:color w:val="2FA4E7"/>
            <w:sz w:val="14"/>
          </w:rPr>
          <w:t>16 статьи 9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настоящего Федерального закона в порядке, предусмотренном советом директоров корпорации развития малого и среднего предпринимательства;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2) организует и проводит в установленном Правительством Российской Федерации </w:t>
      </w:r>
      <w:hyperlink r:id="rId20" w:anchor="dst100160" w:history="1">
        <w:r w:rsidRPr="00567930">
          <w:rPr>
            <w:rFonts w:ascii="Arial" w:eastAsia="Times New Roman" w:hAnsi="Arial" w:cs="Arial"/>
            <w:color w:val="2FA4E7"/>
            <w:sz w:val="14"/>
          </w:rPr>
          <w:t>порядке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 </w:t>
      </w:r>
      <w:hyperlink r:id="rId21" w:anchor="dst64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18 июля 2011 года N 223-ФЗ “О закупках товаров, работ, услуг отдельными видами юридических лиц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>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3) организует и проводит в установленном Правительством Российской Федерации </w:t>
      </w:r>
      <w:hyperlink r:id="rId22" w:anchor="dst100047" w:history="1">
        <w:r w:rsidRPr="00567930">
          <w:rPr>
            <w:rFonts w:ascii="Arial" w:eastAsia="Times New Roman" w:hAnsi="Arial" w:cs="Arial"/>
            <w:color w:val="2FA4E7"/>
            <w:sz w:val="14"/>
          </w:rPr>
          <w:t>порядке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 </w:t>
      </w:r>
      <w:hyperlink r:id="rId23" w:history="1">
        <w:r w:rsidRPr="00567930">
          <w:rPr>
            <w:rFonts w:ascii="Arial" w:eastAsia="Times New Roman" w:hAnsi="Arial" w:cs="Arial"/>
            <w:color w:val="2FA4E7"/>
            <w:sz w:val="14"/>
          </w:rPr>
          <w:t>отчетов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 Правительством Российской Федерации в соответствии с Федеральным </w:t>
      </w:r>
      <w:hyperlink r:id="rId24" w:anchor="dst64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4) организует и проводит в установленном Правительством Российской Федерации </w:t>
      </w:r>
      <w:hyperlink r:id="rId25" w:anchor="dst100010" w:history="1">
        <w:r w:rsidRPr="00567930">
          <w:rPr>
            <w:rFonts w:ascii="Arial" w:eastAsia="Times New Roman" w:hAnsi="Arial" w:cs="Arial"/>
            <w:color w:val="2FA4E7"/>
            <w:sz w:val="14"/>
          </w:rPr>
          <w:t>порядке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мониторинг осуществления органами исполнительной власти субъектов Российской Федерации и (или) созданными ими организациями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 </w:t>
      </w:r>
      <w:hyperlink r:id="rId26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18 июля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5)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 </w:t>
      </w:r>
      <w:hyperlink r:id="rId27" w:history="1">
        <w:r w:rsidRPr="00567930">
          <w:rPr>
            <w:rFonts w:ascii="Arial" w:eastAsia="Times New Roman" w:hAnsi="Arial" w:cs="Arial"/>
            <w:color w:val="2FA4E7"/>
            <w:sz w:val="14"/>
          </w:rPr>
          <w:t>отчетов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 закупке у субъектов малого и среднего предпринимательства, годовых отчетов о закупке инновационной продукции, высокотехнологичной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 </w:t>
      </w:r>
      <w:hyperlink r:id="rId28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6) обращается в антимонопольный орган в случаях, установленных </w:t>
      </w:r>
      <w:hyperlink r:id="rId29" w:anchor="dst100159" w:history="1">
        <w:r w:rsidRPr="00567930">
          <w:rPr>
            <w:rFonts w:ascii="Arial" w:eastAsia="Times New Roman" w:hAnsi="Arial" w:cs="Arial"/>
            <w:color w:val="2FA4E7"/>
            <w:sz w:val="14"/>
          </w:rPr>
          <w:t>частью 12 статьи 3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и </w:t>
      </w:r>
      <w:hyperlink r:id="rId30" w:anchor="dst64" w:history="1">
        <w:r w:rsidRPr="00567930">
          <w:rPr>
            <w:rFonts w:ascii="Arial" w:eastAsia="Times New Roman" w:hAnsi="Arial" w:cs="Arial"/>
            <w:color w:val="2FA4E7"/>
            <w:sz w:val="14"/>
          </w:rPr>
          <w:t>статьей 5.1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Федерального закона от 18 июля 2011 года N 223-ФЗ “О закупках товаров, работ, услуг отдельными видами юридических лиц”;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(в ред. Федерального </w:t>
      </w:r>
      <w:hyperlink r:id="rId31" w:anchor="dst100028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закона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31.12.2017 N 505-ФЗ)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7) обжалует в судебном порядке действия (бездействие) заказчиков, определенных в соответствии с Федеральным </w:t>
      </w:r>
      <w:hyperlink r:id="rId32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18 июля 2011 года N 223-ФЗ “О закупках товаров, работ, услуг отдельными видами юридических лиц”, в отношении субъектов малого и среднего предпринимательства;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8) организует систему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(п. 8 в ред. Федерального </w:t>
      </w:r>
      <w:hyperlink r:id="rId33" w:anchor="dst100131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закона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29.12.2015 N 408-ФЗ)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8.1) оказывает в порядке и на условиях, которые предусмотрены советом директоров корпорации развития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lastRenderedPageBreak/>
        <w:t xml:space="preserve">(п. 8.1 </w:t>
      </w: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введен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 Федеральным </w:t>
      </w:r>
      <w:hyperlink r:id="rId34" w:anchor="dst100133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29.12.2015 N 408-ФЗ)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8.2) разрабатывает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имущественной, информационной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, </w:t>
      </w: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маркетинговой и иной поддержки субъектам малого и среднего 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 в соответствии с Федеральным </w:t>
      </w:r>
      <w:hyperlink r:id="rId35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18 июля 2011 года N 223-ФЗ “О закупках товаров, работ, услуг отдельными видами юридических лиц”), которые утверждаются советом директоров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(п. 8.2 </w:t>
      </w: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введен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 Федеральным </w:t>
      </w:r>
      <w:hyperlink r:id="rId36" w:anchor="dst100078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03.07.2016 N 265-ФЗ)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9)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организаций, </w:t>
      </w:r>
      <w:proofErr w:type="spell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микрофинансовых</w:t>
      </w:r>
      <w:proofErr w:type="spell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 организаций предпринимательского финансирования, региональных гарантийных организаций, иных юридических лиц, оказывающих финансовую поддержку субъектам малого и среднего предпринимательства в соответствии с требованиями, утвержденными советом директоров корпорации развития малого и среднего предпринимательства;</w:t>
      </w:r>
      <w:proofErr w:type="gramEnd"/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(в ред. Федеральных законов от 03.07.2016 </w:t>
      </w:r>
      <w:hyperlink r:id="rId37" w:anchor="dst100080" w:history="1">
        <w:r w:rsidRPr="00567930">
          <w:rPr>
            <w:rFonts w:ascii="Arial" w:eastAsia="Times New Roman" w:hAnsi="Arial" w:cs="Arial"/>
            <w:color w:val="2FA4E7"/>
            <w:sz w:val="14"/>
          </w:rPr>
          <w:t>N 265-ФЗ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, от 27.12.2018 </w:t>
      </w:r>
      <w:hyperlink r:id="rId38" w:anchor="dst100019" w:history="1">
        <w:r w:rsidRPr="00567930">
          <w:rPr>
            <w:rFonts w:ascii="Arial" w:eastAsia="Times New Roman" w:hAnsi="Arial" w:cs="Arial"/>
            <w:color w:val="2FA4E7"/>
            <w:sz w:val="14"/>
          </w:rPr>
          <w:t>N 537-ФЗ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)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 индивидуальным предпринимателям;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(в ред. Федерального </w:t>
      </w:r>
      <w:hyperlink r:id="rId39" w:anchor="dst100135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закона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29.12.2015 N 408-ФЗ)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11) оказывает в порядке, установленном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 владение и (или) в пользование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12) организует и проводит в установленном Правительством Российской Федерации </w:t>
      </w:r>
      <w:hyperlink r:id="rId40" w:anchor="dst100013" w:history="1">
        <w:r w:rsidRPr="00567930">
          <w:rPr>
            <w:rFonts w:ascii="Arial" w:eastAsia="Times New Roman" w:hAnsi="Arial" w:cs="Arial"/>
            <w:color w:val="2FA4E7"/>
            <w:sz w:val="14"/>
          </w:rPr>
          <w:t>порядке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предпринимательства;</w:t>
      </w:r>
      <w:proofErr w:type="gramEnd"/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12.1) организует и проводит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оценку соблюдения региональными гарантийными организациями предусмотренных </w:t>
      </w:r>
      <w:hyperlink r:id="rId41" w:anchor="dst86" w:history="1">
        <w:r w:rsidRPr="00567930">
          <w:rPr>
            <w:rFonts w:ascii="Arial" w:eastAsia="Times New Roman" w:hAnsi="Arial" w:cs="Arial"/>
            <w:color w:val="2FA4E7"/>
            <w:sz w:val="14"/>
          </w:rPr>
          <w:t>статьей 15.2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настоящего Федерального закона требований;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(п. 12.1 </w:t>
      </w: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введен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 Федеральным </w:t>
      </w:r>
      <w:hyperlink r:id="rId42" w:anchor="dst100081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03.07.2016 N 265-ФЗ)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в случае выявления несоблюдения региональными гарантийными организациями предусмотренных </w:t>
      </w:r>
      <w:hyperlink r:id="rId43" w:anchor="dst86" w:history="1">
        <w:r w:rsidRPr="00567930">
          <w:rPr>
            <w:rFonts w:ascii="Arial" w:eastAsia="Times New Roman" w:hAnsi="Arial" w:cs="Arial"/>
            <w:color w:val="2FA4E7"/>
            <w:sz w:val="14"/>
          </w:rPr>
          <w:t>статьей 15.2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 настоящего Федерального закона требований в целях принятия решений в соответствии с бюджетным законодательством Российской </w:t>
      </w: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Федерации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 в том числе о прекращении, приостановлении предоставления субсидий;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(п. 12.2 </w:t>
      </w: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введен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 Федеральным </w:t>
      </w:r>
      <w:hyperlink r:id="rId44" w:anchor="dst100083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03.07.2016 N 265-ФЗ)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12.3) осуществляет ведение единого реестра организаций инфраструктуры поддержки;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(п. 12.3 </w:t>
      </w: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введен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 Федеральным </w:t>
      </w:r>
      <w:hyperlink r:id="rId45" w:anchor="dst100085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03.07.2016 N 265-ФЗ; в ред. Федерального </w:t>
      </w:r>
      <w:hyperlink r:id="rId46" w:anchor="dst100053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закона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03.08.2018 N 313-ФЗ)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12.4) ежегодно организует и проводит в порядке, указанном в </w:t>
      </w:r>
      <w:hyperlink r:id="rId47" w:anchor="dst296" w:history="1">
        <w:r w:rsidRPr="00567930">
          <w:rPr>
            <w:rFonts w:ascii="Arial" w:eastAsia="Times New Roman" w:hAnsi="Arial" w:cs="Arial"/>
            <w:color w:val="2FA4E7"/>
            <w:sz w:val="14"/>
          </w:rPr>
          <w:t>части 9 статьи 15.2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настоящего Федерального закона, ранжирование региональных гарантийных организаций с присвоением ранга;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(п. 12.4 </w:t>
      </w: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введен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 Федеральным </w:t>
      </w:r>
      <w:hyperlink r:id="rId48" w:anchor="dst100034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01.04.2020 N 83-ФЗ)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13) направляет предложения в Правительственную комиссию по вопросам конкуренции и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  <w:proofErr w:type="gramEnd"/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14) организует разработку информационно-аналитических систем для решения задач, предусмотренных </w:t>
      </w:r>
      <w:hyperlink r:id="rId49" w:anchor="dst100279" w:history="1">
        <w:r w:rsidRPr="00567930">
          <w:rPr>
            <w:rFonts w:ascii="Arial" w:eastAsia="Times New Roman" w:hAnsi="Arial" w:cs="Arial"/>
            <w:color w:val="2FA4E7"/>
            <w:sz w:val="14"/>
          </w:rPr>
          <w:t>частью 2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настоящей статьи;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 информации ограниченного доступа, обеспечивает защиту такой информации;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16) осуществляет иные функции для решения задач, предусмотренных </w:t>
      </w:r>
      <w:hyperlink r:id="rId50" w:anchor="dst100279" w:history="1">
        <w:r w:rsidRPr="00567930">
          <w:rPr>
            <w:rFonts w:ascii="Arial" w:eastAsia="Times New Roman" w:hAnsi="Arial" w:cs="Arial"/>
            <w:color w:val="2FA4E7"/>
            <w:sz w:val="14"/>
          </w:rPr>
          <w:t>частью 2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настоящей статьи, другими федеральными законами, решениями или поручениями Президента Российской Федерации, решениями Правительства Российской Федерации.</w:t>
      </w:r>
    </w:p>
    <w:p w:rsidR="00567930" w:rsidRPr="00567930" w:rsidRDefault="00567930" w:rsidP="005679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федеральными законами и принятыми на их основе иными нормативными правовыми актами Российской Федерации.</w:t>
      </w:r>
      <w:proofErr w:type="gramEnd"/>
    </w:p>
    <w:p w:rsidR="00567930" w:rsidRPr="00567930" w:rsidRDefault="00567930" w:rsidP="005679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предпринимательства, в рамках деятельности акционерного общества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 “Российский банк поддержки малого и среднего предпринимательства”, основной </w:t>
      </w: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целью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 которой является реализация программ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 </w:t>
      </w:r>
      <w:hyperlink r:id="rId51" w:anchor="dst100286" w:history="1">
        <w:r w:rsidRPr="00567930">
          <w:rPr>
            <w:rFonts w:ascii="Arial" w:eastAsia="Times New Roman" w:hAnsi="Arial" w:cs="Arial"/>
            <w:color w:val="2FA4E7"/>
            <w:sz w:val="14"/>
          </w:rPr>
          <w:t>частью 3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настоящей статьи.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6.1. </w:t>
      </w: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Корпорация развития малого и среднего предпринимательства организует в порядке и на условиях, которые установлены советом директоров корпорации развития малого и среднего предпринимательства, оказание на возмездной основе услуг на основании договоров (соглашений), заключаемых с лицами, не являющимися субъектами малого и среднего предпринимательства, в том числе с юридическими </w:t>
      </w:r>
      <w:r w:rsidRPr="00567930">
        <w:rPr>
          <w:rFonts w:ascii="Arial" w:eastAsia="Times New Roman" w:hAnsi="Arial" w:cs="Arial"/>
          <w:color w:val="555555"/>
          <w:sz w:val="14"/>
          <w:szCs w:val="14"/>
        </w:rPr>
        <w:lastRenderedPageBreak/>
        <w:t>лицами, являющимися заказчиками товаров, работ, услуг в соответствии с Федеральным </w:t>
      </w:r>
      <w:hyperlink r:id="rId52" w:anchor="dst100010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18 июля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 2011 года N 223-ФЗ “О закупках товаров, работ, услуг отдельными видами юридических лиц”, за исключением случаев, предусмотренных </w:t>
      </w:r>
      <w:hyperlink r:id="rId53" w:anchor="dst100289" w:history="1">
        <w:r w:rsidRPr="00567930">
          <w:rPr>
            <w:rFonts w:ascii="Arial" w:eastAsia="Times New Roman" w:hAnsi="Arial" w:cs="Arial"/>
            <w:color w:val="2FA4E7"/>
            <w:sz w:val="14"/>
          </w:rPr>
          <w:t>пунктами 2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</w:t>
      </w:r>
      <w:hyperlink r:id="rId54" w:anchor="dst100292" w:history="1">
        <w:r w:rsidRPr="00567930">
          <w:rPr>
            <w:rFonts w:ascii="Arial" w:eastAsia="Times New Roman" w:hAnsi="Arial" w:cs="Arial"/>
            <w:color w:val="2FA4E7"/>
            <w:sz w:val="14"/>
          </w:rPr>
          <w:t>– 5 части 4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настоящей статьи.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(часть 6.1 введена Федеральным </w:t>
      </w:r>
      <w:hyperlink r:id="rId55" w:anchor="dst100011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27.12.2019 N 474-ФЗ)</w:t>
      </w:r>
    </w:p>
    <w:p w:rsidR="00567930" w:rsidRPr="00567930" w:rsidRDefault="00567930" w:rsidP="005679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 </w:t>
      </w:r>
      <w:proofErr w:type="spellStart"/>
      <w:r w:rsidRPr="00567930">
        <w:rPr>
          <w:rFonts w:ascii="Arial" w:eastAsia="Times New Roman" w:hAnsi="Arial" w:cs="Arial"/>
          <w:color w:val="555555"/>
          <w:sz w:val="14"/>
          <w:szCs w:val="14"/>
        </w:rPr>
        <w:fldChar w:fldCharType="begin"/>
      </w:r>
      <w:r w:rsidRPr="00567930">
        <w:rPr>
          <w:rFonts w:ascii="Arial" w:eastAsia="Times New Roman" w:hAnsi="Arial" w:cs="Arial"/>
          <w:color w:val="555555"/>
          <w:sz w:val="14"/>
          <w:szCs w:val="14"/>
        </w:rPr>
        <w:instrText xml:space="preserve"> HYPERLINK "http://www.consultant.ru/document/cons_doc_LAW_388708/" </w:instrText>
      </w:r>
      <w:r w:rsidRPr="00567930">
        <w:rPr>
          <w:rFonts w:ascii="Arial" w:eastAsia="Times New Roman" w:hAnsi="Arial" w:cs="Arial"/>
          <w:color w:val="555555"/>
          <w:sz w:val="14"/>
          <w:szCs w:val="14"/>
        </w:rPr>
        <w:fldChar w:fldCharType="separate"/>
      </w:r>
      <w:r w:rsidRPr="00567930">
        <w:rPr>
          <w:rFonts w:ascii="Arial" w:eastAsia="Times New Roman" w:hAnsi="Arial" w:cs="Arial"/>
          <w:color w:val="2FA4E7"/>
          <w:sz w:val="14"/>
        </w:rPr>
        <w:t>законом</w:t>
      </w:r>
      <w:r w:rsidRPr="00567930">
        <w:rPr>
          <w:rFonts w:ascii="Arial" w:eastAsia="Times New Roman" w:hAnsi="Arial" w:cs="Arial"/>
          <w:color w:val="555555"/>
          <w:sz w:val="14"/>
          <w:szCs w:val="14"/>
        </w:rPr>
        <w:fldChar w:fldCharType="end"/>
      </w:r>
      <w:r w:rsidRPr="00567930">
        <w:rPr>
          <w:rFonts w:ascii="Arial" w:eastAsia="Times New Roman" w:hAnsi="Arial" w:cs="Arial"/>
          <w:color w:val="555555"/>
          <w:sz w:val="14"/>
          <w:szCs w:val="14"/>
        </w:rPr>
        <w:t>от</w:t>
      </w:r>
      <w:proofErr w:type="spell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 27 июля 2010 года N 210-ФЗ “Об организации предоставления государственных и муниципальных услуг” многофункциональные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предпринимательства и высшими исполнительными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 </w:t>
      </w: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органами государственной власти субъектов Российской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предпринимательства требованиями предоставления таких услуг), а также с использованием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форме.</w:t>
      </w:r>
      <w:proofErr w:type="gramEnd"/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(в ред. Федерального </w:t>
      </w:r>
      <w:hyperlink r:id="rId56" w:anchor="dst100054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закона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03.08.2018 N 313-ФЗ)</w:t>
      </w:r>
    </w:p>
    <w:p w:rsidR="00567930" w:rsidRPr="00567930" w:rsidRDefault="00567930" w:rsidP="005679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информационного взаимодействия. </w:t>
      </w:r>
      <w:proofErr w:type="spellStart"/>
      <w:r w:rsidRPr="00567930">
        <w:rPr>
          <w:rFonts w:ascii="Arial" w:eastAsia="Times New Roman" w:hAnsi="Arial" w:cs="Arial"/>
          <w:color w:val="555555"/>
          <w:sz w:val="14"/>
          <w:szCs w:val="14"/>
        </w:rPr>
        <w:fldChar w:fldCharType="begin"/>
      </w:r>
      <w:r w:rsidRPr="00567930">
        <w:rPr>
          <w:rFonts w:ascii="Arial" w:eastAsia="Times New Roman" w:hAnsi="Arial" w:cs="Arial"/>
          <w:color w:val="555555"/>
          <w:sz w:val="14"/>
          <w:szCs w:val="14"/>
        </w:rPr>
        <w:instrText xml:space="preserve"> HYPERLINK "http://www.consultant.ru/document/cons_doc_LAW_190752/8aeef8cd1929ad254c0c74be615c2427d35a0913/" \l "dst100009" </w:instrText>
      </w:r>
      <w:r w:rsidRPr="00567930">
        <w:rPr>
          <w:rFonts w:ascii="Arial" w:eastAsia="Times New Roman" w:hAnsi="Arial" w:cs="Arial"/>
          <w:color w:val="555555"/>
          <w:sz w:val="14"/>
          <w:szCs w:val="14"/>
        </w:rPr>
        <w:fldChar w:fldCharType="separate"/>
      </w:r>
      <w:r w:rsidRPr="00567930">
        <w:rPr>
          <w:rFonts w:ascii="Arial" w:eastAsia="Times New Roman" w:hAnsi="Arial" w:cs="Arial"/>
          <w:color w:val="2FA4E7"/>
          <w:sz w:val="14"/>
        </w:rPr>
        <w:t>Правила</w:t>
      </w:r>
      <w:r w:rsidRPr="00567930">
        <w:rPr>
          <w:rFonts w:ascii="Arial" w:eastAsia="Times New Roman" w:hAnsi="Arial" w:cs="Arial"/>
          <w:color w:val="555555"/>
          <w:sz w:val="14"/>
          <w:szCs w:val="14"/>
        </w:rPr>
        <w:fldChar w:fldCharType="end"/>
      </w:r>
      <w:r w:rsidRPr="00567930">
        <w:rPr>
          <w:rFonts w:ascii="Arial" w:eastAsia="Times New Roman" w:hAnsi="Arial" w:cs="Arial"/>
          <w:color w:val="555555"/>
          <w:sz w:val="14"/>
          <w:szCs w:val="14"/>
        </w:rPr>
        <w:t>использования</w:t>
      </w:r>
      <w:proofErr w:type="spell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Федерации.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</w:t>
      </w: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в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 ред. Федерального </w:t>
      </w:r>
      <w:hyperlink r:id="rId57" w:anchor="dst100055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закона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03.08.2018 N 313-ФЗ)</w:t>
      </w:r>
    </w:p>
    <w:p w:rsidR="00567930" w:rsidRPr="00567930" w:rsidRDefault="00567930" w:rsidP="005679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организации,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создаются (созданы) на территории Российской Федерации и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 за рубежом.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(в ред. Федерального </w:t>
      </w:r>
      <w:hyperlink r:id="rId58" w:anchor="dst100087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закона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03.07.2016 N 265-ФЗ)</w:t>
      </w:r>
    </w:p>
    <w:p w:rsidR="00567930" w:rsidRPr="00567930" w:rsidRDefault="00567930" w:rsidP="005679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(в ред. Федерального </w:t>
      </w:r>
      <w:hyperlink r:id="rId59" w:anchor="dst100088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закона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03.07.2016 N 265-ФЗ)</w:t>
      </w:r>
    </w:p>
    <w:p w:rsidR="00567930" w:rsidRPr="00567930" w:rsidRDefault="00567930" w:rsidP="005679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Корпорации развития малого и среднего предпринимательства для решения задач и осуществления функций, предусмотренных настоящей статьей,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11.1. Корпорация развития малого и среднего предпринимательства вправе осуществлять инвестирование и (или) размещение временно свободных сре</w:t>
      </w: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дств в сл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>едующие активы (объекты инвестирования):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1) долговые обязательства Российской Федерации;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2) депозиты и </w:t>
      </w:r>
      <w:proofErr w:type="spell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субординированные</w:t>
      </w:r>
      <w:proofErr w:type="spell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 депозиты в кредитных организациях, соответствующих требованиям, установленным Правительством Российской Федерации, а также в государственной корпорации развития “ВЭБ</w:t>
      </w: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.Р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>Ф”.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(п. 2 в ред. Федерального </w:t>
      </w:r>
      <w:hyperlink r:id="rId60" w:anchor="dst100059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закона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02.07.2021 N 332-ФЗ)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(часть 11.1 в ред. Федерального </w:t>
      </w:r>
      <w:hyperlink r:id="rId61" w:anchor="dst100011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закона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27.11.2017 N 356-ФЗ)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11.2. Дочерние общества корпорации развития малого и среднего предпринимательства вправе осуществлять инвестирование и (или) размещение временно свободных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Федеральным </w:t>
      </w:r>
      <w:hyperlink r:id="rId62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22 апреля 1996 года N 39-ФЗ “О рынке ценных бумаг”, вправе осуществлять инвестирование и (или) размещение временно свободных средств исключительно в долговые обязательства Российской Федерации.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</w:t>
      </w: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ч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>асть 11.2 введена Федеральным </w:t>
      </w:r>
      <w:hyperlink r:id="rId63" w:anchor="dst100015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27.11.2017 N 356-ФЗ)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11.3. </w:t>
      </w: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Порядок и условия инвестирования и (или) размещения временно свободных средств корпорацией развития малого и среднего предпринимательства, ее дочерними обществами, за исключением дочерних обществ, являющихся или признанных квалифицированными инвесторами в соответствии с Федеральным </w:t>
      </w:r>
      <w:hyperlink r:id="rId64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22 апреля 1996 года N 39-ФЗ “О рынке ценных бумаг”,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 обществ, а в случае, если такие органы в дочерних обществах не образованы, – высшими органами управления ее дочерних обществ.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(часть 11.3 введена Федеральным </w:t>
      </w:r>
      <w:hyperlink r:id="rId65" w:anchor="dst100017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27.11.2017 N 356-ФЗ)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11.4. Корпорация развития малого и среднего предпринимательства обязана соблюдать следующие нормативы: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1) норматив достаточности собственных средств (капитала);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2) норматив соотношения собственных средств (капитала) и принятых обязательств;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3) максимальный размер риска на одного контрагента или группу связанных контрагентов;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4) совокупная величина риска по инсайдерам корпорации развития малого и среднего предпринимательства.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(часть 11.4 введена Федеральным </w:t>
      </w:r>
      <w:hyperlink r:id="rId66" w:anchor="dst100018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27.11.2017 N 356-ФЗ)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lastRenderedPageBreak/>
        <w:t>11.5. </w:t>
      </w:r>
      <w:hyperlink r:id="rId67" w:anchor="dst100005" w:history="1">
        <w:r w:rsidRPr="00567930">
          <w:rPr>
            <w:rFonts w:ascii="Arial" w:eastAsia="Times New Roman" w:hAnsi="Arial" w:cs="Arial"/>
            <w:color w:val="2FA4E7"/>
            <w:sz w:val="14"/>
          </w:rPr>
          <w:t>Числовые значения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и </w:t>
      </w:r>
      <w:hyperlink r:id="rId68" w:anchor="dst100017" w:history="1">
        <w:r w:rsidRPr="00567930">
          <w:rPr>
            <w:rFonts w:ascii="Arial" w:eastAsia="Times New Roman" w:hAnsi="Arial" w:cs="Arial"/>
            <w:color w:val="2FA4E7"/>
            <w:sz w:val="14"/>
          </w:rPr>
          <w:t>порядок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расчета нормативов, указанных в </w:t>
      </w:r>
      <w:hyperlink r:id="rId69" w:anchor="dst137" w:history="1">
        <w:r w:rsidRPr="00567930">
          <w:rPr>
            <w:rFonts w:ascii="Arial" w:eastAsia="Times New Roman" w:hAnsi="Arial" w:cs="Arial"/>
            <w:color w:val="2FA4E7"/>
            <w:sz w:val="14"/>
          </w:rPr>
          <w:t>части 11.4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настоящей статьи (далее – нормативы), устанавливаются Правительством Российской Федерации.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</w:t>
      </w: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ч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>асть 11.5 введена Федеральным </w:t>
      </w:r>
      <w:hyperlink r:id="rId70" w:anchor="dst100023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27.11.2017 N 356-ФЗ)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11.6. Соблюдение корпорацией развития малого и среднего предпринимательства нормативов подлежит проверке аудиторской организацией. </w:t>
      </w:r>
      <w:hyperlink r:id="rId71" w:anchor="dst100010" w:history="1">
        <w:r w:rsidRPr="00567930">
          <w:rPr>
            <w:rFonts w:ascii="Arial" w:eastAsia="Times New Roman" w:hAnsi="Arial" w:cs="Arial"/>
            <w:color w:val="2FA4E7"/>
            <w:sz w:val="14"/>
          </w:rPr>
          <w:t>Требования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к аудиторской организации и порядку ее отбора, а также </w:t>
      </w:r>
      <w:hyperlink r:id="rId72" w:anchor="dst100023" w:history="1">
        <w:r w:rsidRPr="00567930">
          <w:rPr>
            <w:rFonts w:ascii="Arial" w:eastAsia="Times New Roman" w:hAnsi="Arial" w:cs="Arial"/>
            <w:color w:val="2FA4E7"/>
            <w:sz w:val="14"/>
          </w:rPr>
          <w:t>порядок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</w:t>
      </w: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ч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>асть 11.6 введена Федеральным </w:t>
      </w:r>
      <w:hyperlink r:id="rId73" w:anchor="dst100024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27.11.2017 N 356-ФЗ)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11.7. </w:t>
      </w: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“Интернет” 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>,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 </w:t>
      </w:r>
      <w:hyperlink r:id="rId74" w:anchor="dst100011" w:history="1">
        <w:r w:rsidRPr="00567930">
          <w:rPr>
            <w:rFonts w:ascii="Arial" w:eastAsia="Times New Roman" w:hAnsi="Arial" w:cs="Arial"/>
            <w:color w:val="2FA4E7"/>
            <w:sz w:val="14"/>
          </w:rPr>
          <w:t>сроки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, которые установлены Правительством Российской Федерации.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(часть 11.7 введена Федеральным </w:t>
      </w:r>
      <w:hyperlink r:id="rId75" w:anchor="dst100025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27.11.2017 N 356-ФЗ)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11.8.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(решение об утвержденном размере уставного капитала). Данный нормативный правовой акт Правительства Российской Федерации должен определять: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1) предполагаемый предельный размер вкладов в уставный капитал корпорации развития малого и среднего предпринимательства (при необходимости с их распределением по годам и определением порядка и сроков внесения изменений в указанное распределение в случае, если вклады в уставный капитал корпорации развития малого и среднего предпринимательства в полном объеме не были внесены в соответствующем году);</w:t>
      </w:r>
      <w:proofErr w:type="gramEnd"/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2) порядок, условия и сроки внесения вкладов в уставный капитал корпорации развития малого и среднего предпринимательства;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3) целевое назначение вкладов, вносимых в уставный капитал корпорации развития малого и среднего предпринимательства;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4) требования к показателям результативности использования вкладов, вносимых в уставный капитал корпорации развития малого и среднего предпринимательства.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(часть 11.8 введена Федеральным </w:t>
      </w:r>
      <w:hyperlink r:id="rId76" w:anchor="dst100394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28.11.2018 N 452-ФЗ)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11.9. </w:t>
      </w: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Увеличение уставного капитала корпорации развития малого и среднего предпринимательства осуществляется в соответствии с указанным в </w:t>
      </w:r>
      <w:hyperlink r:id="rId77" w:anchor="dst170" w:history="1">
        <w:r w:rsidRPr="00567930">
          <w:rPr>
            <w:rFonts w:ascii="Arial" w:eastAsia="Times New Roman" w:hAnsi="Arial" w:cs="Arial"/>
            <w:color w:val="2FA4E7"/>
            <w:sz w:val="14"/>
          </w:rPr>
          <w:t>части 11.8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настоящей статьи нормативным правовым актом Правительства Российской Федерации в порядке, установленном Гражданским </w:t>
      </w:r>
      <w:hyperlink r:id="rId78" w:history="1">
        <w:r w:rsidRPr="00567930">
          <w:rPr>
            <w:rFonts w:ascii="Arial" w:eastAsia="Times New Roman" w:hAnsi="Arial" w:cs="Arial"/>
            <w:color w:val="2FA4E7"/>
            <w:sz w:val="14"/>
          </w:rPr>
          <w:t>кодексом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Российской Федерации и Федеральным </w:t>
      </w:r>
      <w:hyperlink r:id="rId79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26 декабря 1995 года N 208-ФЗ “Об акционерных обществах”.</w:t>
      </w:r>
      <w:proofErr w:type="gramEnd"/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(часть 11.9 введена Федеральным </w:t>
      </w:r>
      <w:hyperlink r:id="rId80" w:anchor="dst100400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28.11.2018 N 452-ФЗ)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proofErr w:type="spell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КонсультантПлюс</w:t>
      </w:r>
      <w:proofErr w:type="spellEnd"/>
      <w:r w:rsidRPr="00567930">
        <w:rPr>
          <w:rFonts w:ascii="Arial" w:eastAsia="Times New Roman" w:hAnsi="Arial" w:cs="Arial"/>
          <w:color w:val="555555"/>
          <w:sz w:val="14"/>
          <w:szCs w:val="14"/>
        </w:rPr>
        <w:t>: примечание.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До 31.12.2029 включительно допускается господдержка по независимым гарантиям корпорации, выдаваемым в обеспечение обязательств субъектов малого и среднего бизнеса по кредитам российских банков в 2019 – 2024 гг. (ФЗ от 25.12.2018 </w:t>
      </w:r>
      <w:hyperlink r:id="rId81" w:anchor="dst100013" w:history="1">
        <w:r w:rsidRPr="00567930">
          <w:rPr>
            <w:rFonts w:ascii="Arial" w:eastAsia="Times New Roman" w:hAnsi="Arial" w:cs="Arial"/>
            <w:color w:val="2FA4E7"/>
            <w:sz w:val="14"/>
          </w:rPr>
          <w:t>N 487-ФЗ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).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11.10. </w:t>
      </w: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Для исполнения корпорацией развития малого и среднего предпринимательства обязательств по поручительствам и независимым гарантиям, выдаваемым указанной корпорацией, являющейся участником национальной гарантийной системы, в соответствии с </w:t>
      </w:r>
      <w:hyperlink r:id="rId82" w:anchor="dst100352" w:history="1">
        <w:r w:rsidRPr="00567930">
          <w:rPr>
            <w:rFonts w:ascii="Arial" w:eastAsia="Times New Roman" w:hAnsi="Arial" w:cs="Arial"/>
            <w:color w:val="2FA4E7"/>
            <w:sz w:val="14"/>
          </w:rPr>
          <w:t>пунктом 10 части 4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настоящей статьи в целях обеспечения исполнения обязательств, указанных в </w:t>
      </w:r>
      <w:hyperlink r:id="rId83" w:history="1">
        <w:r w:rsidRPr="00567930">
          <w:rPr>
            <w:rFonts w:ascii="Arial" w:eastAsia="Times New Roman" w:hAnsi="Arial" w:cs="Arial"/>
            <w:color w:val="2FA4E7"/>
            <w:sz w:val="14"/>
          </w:rPr>
          <w:t>пункте 1 части 1 статьи 17.1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настоящего Федерального закона, корпорации развития малого и среднего предпринимательства предоставляется государственная поддержка за счет средств федерального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 xml:space="preserve"> бюджета в порядке, формах и размерах, которые определяются в соответствии с бюджетным законодательством Российской Федерации. Предоставление такой государственной поддержки одновременно в разных формах не допускается.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</w:t>
      </w:r>
      <w:proofErr w:type="gramStart"/>
      <w:r w:rsidRPr="00567930">
        <w:rPr>
          <w:rFonts w:ascii="Arial" w:eastAsia="Times New Roman" w:hAnsi="Arial" w:cs="Arial"/>
          <w:color w:val="555555"/>
          <w:sz w:val="14"/>
          <w:szCs w:val="14"/>
        </w:rPr>
        <w:t>ч</w:t>
      </w:r>
      <w:proofErr w:type="gramEnd"/>
      <w:r w:rsidRPr="00567930">
        <w:rPr>
          <w:rFonts w:ascii="Arial" w:eastAsia="Times New Roman" w:hAnsi="Arial" w:cs="Arial"/>
          <w:color w:val="555555"/>
          <w:sz w:val="14"/>
          <w:szCs w:val="14"/>
        </w:rPr>
        <w:t>асть 11.10 в ред. Федерального </w:t>
      </w:r>
      <w:hyperlink r:id="rId84" w:anchor="dst100061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закона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02.07.2021 N 332-ФЗ)</w:t>
      </w:r>
    </w:p>
    <w:p w:rsidR="00567930" w:rsidRPr="00567930" w:rsidRDefault="00567930" w:rsidP="005679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Размер доли обыкновенных акций корпорации развития малого и среднего предпринимательства, находящихся в собственности Российской Федерации, устанавливается Правительством Российской Федерации.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(часть 12 в ред. Федерального </w:t>
      </w:r>
      <w:hyperlink r:id="rId85" w:anchor="dst100063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закона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02.07.2021 N 332-ФЗ)</w:t>
      </w:r>
    </w:p>
    <w:p w:rsidR="00567930" w:rsidRPr="00567930" w:rsidRDefault="00567930" w:rsidP="005679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Корпорация развития малого и среднего предпринимательства может быть реорганизована или ликвидирована на основании федерального закона, определяющего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p w:rsidR="00567930" w:rsidRPr="00567930" w:rsidRDefault="00567930" w:rsidP="005679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К процедуре ликвидации корпорации развития малого и среднего предпринимательства не применяются правила, предусмотренные законодательством Российской Федерации о несостоятельности (банкротстве).</w:t>
      </w:r>
    </w:p>
    <w:p w:rsidR="00567930" w:rsidRPr="00567930" w:rsidRDefault="00567930" w:rsidP="005679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55555"/>
          <w:sz w:val="14"/>
          <w:szCs w:val="14"/>
        </w:rPr>
      </w:pPr>
      <w:r w:rsidRPr="00567930">
        <w:rPr>
          <w:rFonts w:ascii="Arial" w:eastAsia="Times New Roman" w:hAnsi="Arial" w:cs="Arial"/>
          <w:color w:val="555555"/>
          <w:sz w:val="14"/>
          <w:szCs w:val="14"/>
        </w:rPr>
        <w:t>(часть 14 введена Федеральным </w:t>
      </w:r>
      <w:hyperlink r:id="rId86" w:anchor="dst100065" w:history="1">
        <w:r w:rsidRPr="00567930">
          <w:rPr>
            <w:rFonts w:ascii="Arial" w:eastAsia="Times New Roman" w:hAnsi="Arial" w:cs="Arial"/>
            <w:color w:val="2FA4E7"/>
            <w:sz w:val="14"/>
          </w:rPr>
          <w:t>законом</w:t>
        </w:r>
      </w:hyperlink>
      <w:r w:rsidRPr="00567930">
        <w:rPr>
          <w:rFonts w:ascii="Arial" w:eastAsia="Times New Roman" w:hAnsi="Arial" w:cs="Arial"/>
          <w:color w:val="555555"/>
          <w:sz w:val="14"/>
          <w:szCs w:val="14"/>
        </w:rPr>
        <w:t> от 02.07.2021 N 332-ФЗ)</w:t>
      </w:r>
    </w:p>
    <w:p w:rsidR="008D3748" w:rsidRDefault="008D3748"/>
    <w:sectPr w:rsidR="008D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FB4"/>
    <w:multiLevelType w:val="multilevel"/>
    <w:tmpl w:val="59F4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C7CFF"/>
    <w:multiLevelType w:val="multilevel"/>
    <w:tmpl w:val="15D6F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60222"/>
    <w:multiLevelType w:val="multilevel"/>
    <w:tmpl w:val="E9DC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45F7C"/>
    <w:multiLevelType w:val="multilevel"/>
    <w:tmpl w:val="AEAA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17C22"/>
    <w:multiLevelType w:val="multilevel"/>
    <w:tmpl w:val="15D6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E3813"/>
    <w:multiLevelType w:val="multilevel"/>
    <w:tmpl w:val="FCA8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2544B"/>
    <w:multiLevelType w:val="multilevel"/>
    <w:tmpl w:val="0A50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45AC3"/>
    <w:multiLevelType w:val="multilevel"/>
    <w:tmpl w:val="42FA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07AB2"/>
    <w:multiLevelType w:val="multilevel"/>
    <w:tmpl w:val="B2D4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97AD5"/>
    <w:multiLevelType w:val="multilevel"/>
    <w:tmpl w:val="0D84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A015E1"/>
    <w:multiLevelType w:val="multilevel"/>
    <w:tmpl w:val="F7A4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7930"/>
    <w:rsid w:val="00567930"/>
    <w:rsid w:val="008D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7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89676/b70c33f6bddb3c87c1db4dee613b9ee01b014e91/" TargetMode="External"/><Relationship Id="rId18" Type="http://schemas.openxmlformats.org/officeDocument/2006/relationships/hyperlink" Target="http://www.consultant.ru/document/cons_doc_LAW_389676/b70c33f6bddb3c87c1db4dee613b9ee01b014e91/" TargetMode="External"/><Relationship Id="rId26" Type="http://schemas.openxmlformats.org/officeDocument/2006/relationships/hyperlink" Target="http://www.consultant.ru/document/cons_doc_LAW_389716/" TargetMode="External"/><Relationship Id="rId39" Type="http://schemas.openxmlformats.org/officeDocument/2006/relationships/hyperlink" Target="http://www.consultant.ru/document/cons_doc_LAW_200275/46b4b351a6eb6bf3c553d41eb663011c2cb38810/" TargetMode="External"/><Relationship Id="rId21" Type="http://schemas.openxmlformats.org/officeDocument/2006/relationships/hyperlink" Target="http://www.consultant.ru/document/cons_doc_LAW_389716/199d7cef7a9c22146b8fc8ede7a7a2396ad7da1b/" TargetMode="External"/><Relationship Id="rId34" Type="http://schemas.openxmlformats.org/officeDocument/2006/relationships/hyperlink" Target="http://www.consultant.ru/document/cons_doc_LAW_200275/46b4b351a6eb6bf3c553d41eb663011c2cb38810/" TargetMode="External"/><Relationship Id="rId42" Type="http://schemas.openxmlformats.org/officeDocument/2006/relationships/hyperlink" Target="http://www.consultant.ru/document/cons_doc_LAW_200595/3d0cac60971a511280cbba229d9b6329c07731f7/" TargetMode="External"/><Relationship Id="rId47" Type="http://schemas.openxmlformats.org/officeDocument/2006/relationships/hyperlink" Target="http://www.consultant.ru/document/cons_doc_LAW_389676/865013c6f6c559ffda816fbf13472498a9e76787/" TargetMode="External"/><Relationship Id="rId50" Type="http://schemas.openxmlformats.org/officeDocument/2006/relationships/hyperlink" Target="http://www.consultant.ru/document/cons_doc_LAW_389676/5f65e9e8153979948328228e9178364e79663096/" TargetMode="External"/><Relationship Id="rId55" Type="http://schemas.openxmlformats.org/officeDocument/2006/relationships/hyperlink" Target="http://www.consultant.ru/document/cons_doc_LAW_341799/3d0cac60971a511280cbba229d9b6329c07731f7/" TargetMode="External"/><Relationship Id="rId63" Type="http://schemas.openxmlformats.org/officeDocument/2006/relationships/hyperlink" Target="http://www.consultant.ru/document/cons_doc_LAW_283512/3d0cac60971a511280cbba229d9b6329c07731f7/" TargetMode="External"/><Relationship Id="rId68" Type="http://schemas.openxmlformats.org/officeDocument/2006/relationships/hyperlink" Target="http://www.consultant.ru/document/cons_doc_LAW_292762/78567af3c1e59122e7e470d6b71d47a6c54cf105/" TargetMode="External"/><Relationship Id="rId76" Type="http://schemas.openxmlformats.org/officeDocument/2006/relationships/hyperlink" Target="http://www.consultant.ru/document/cons_doc_LAW_405614/e625deadfee87da5d5eb6e1866ae6969140b685b/" TargetMode="External"/><Relationship Id="rId84" Type="http://schemas.openxmlformats.org/officeDocument/2006/relationships/hyperlink" Target="http://www.consultant.ru/document/cons_doc_LAW_389014/b004fed0b70d0f223e4a81f8ad6cd92af90a7e3b/" TargetMode="External"/><Relationship Id="rId7" Type="http://schemas.openxmlformats.org/officeDocument/2006/relationships/hyperlink" Target="http://www.consultant.ru/document/cons_doc_LAW_349065/3d0cac60971a511280cbba229d9b6329c07731f7/" TargetMode="External"/><Relationship Id="rId71" Type="http://schemas.openxmlformats.org/officeDocument/2006/relationships/hyperlink" Target="http://www.consultant.ru/document/cons_doc_LAW_293893/4806d0fa6e8bf0ece28e8bed154d1690041727d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9676/b70c33f6bddb3c87c1db4dee613b9ee01b014e91/" TargetMode="External"/><Relationship Id="rId29" Type="http://schemas.openxmlformats.org/officeDocument/2006/relationships/hyperlink" Target="http://www.consultant.ru/document/cons_doc_LAW_389716/fddec0f5c16a67f6fca41f9e31dfb0dcc72cc49a/" TargetMode="External"/><Relationship Id="rId11" Type="http://schemas.openxmlformats.org/officeDocument/2006/relationships/hyperlink" Target="http://www.consultant.ru/document/cons_doc_LAW_389676/b70c33f6bddb3c87c1db4dee613b9ee01b014e91/" TargetMode="External"/><Relationship Id="rId24" Type="http://schemas.openxmlformats.org/officeDocument/2006/relationships/hyperlink" Target="http://www.consultant.ru/document/cons_doc_LAW_389716/199d7cef7a9c22146b8fc8ede7a7a2396ad7da1b/" TargetMode="External"/><Relationship Id="rId32" Type="http://schemas.openxmlformats.org/officeDocument/2006/relationships/hyperlink" Target="http://www.consultant.ru/document/cons_doc_LAW_389716/" TargetMode="External"/><Relationship Id="rId37" Type="http://schemas.openxmlformats.org/officeDocument/2006/relationships/hyperlink" Target="http://www.consultant.ru/document/cons_doc_LAW_200595/3d0cac60971a511280cbba229d9b6329c07731f7/" TargetMode="External"/><Relationship Id="rId40" Type="http://schemas.openxmlformats.org/officeDocument/2006/relationships/hyperlink" Target="http://www.consultant.ru/document/cons_doc_LAW_400951/32852b7ea3402bba0d3cb1ba16b6f78a48e20bb5/" TargetMode="External"/><Relationship Id="rId45" Type="http://schemas.openxmlformats.org/officeDocument/2006/relationships/hyperlink" Target="http://www.consultant.ru/document/cons_doc_LAW_200595/3d0cac60971a511280cbba229d9b6329c07731f7/" TargetMode="External"/><Relationship Id="rId53" Type="http://schemas.openxmlformats.org/officeDocument/2006/relationships/hyperlink" Target="http://www.consultant.ru/document/cons_doc_LAW_389676/5f65e9e8153979948328228e9178364e79663096/" TargetMode="External"/><Relationship Id="rId58" Type="http://schemas.openxmlformats.org/officeDocument/2006/relationships/hyperlink" Target="http://www.consultant.ru/document/cons_doc_LAW_200595/3d0cac60971a511280cbba229d9b6329c07731f7/" TargetMode="External"/><Relationship Id="rId66" Type="http://schemas.openxmlformats.org/officeDocument/2006/relationships/hyperlink" Target="http://www.consultant.ru/document/cons_doc_LAW_283512/3d0cac60971a511280cbba229d9b6329c07731f7/" TargetMode="External"/><Relationship Id="rId74" Type="http://schemas.openxmlformats.org/officeDocument/2006/relationships/hyperlink" Target="http://www.consultant.ru/document/cons_doc_LAW_292762/92d969e26a4326c5d02fa79b8f9cf4994ee5633b/" TargetMode="External"/><Relationship Id="rId79" Type="http://schemas.openxmlformats.org/officeDocument/2006/relationships/hyperlink" Target="http://www.consultant.ru/document/cons_doc_LAW_410299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consultant.ru/document/cons_doc_LAW_389014/b004fed0b70d0f223e4a81f8ad6cd92af90a7e3b/" TargetMode="External"/><Relationship Id="rId61" Type="http://schemas.openxmlformats.org/officeDocument/2006/relationships/hyperlink" Target="http://www.consultant.ru/document/cons_doc_LAW_283512/3d0cac60971a511280cbba229d9b6329c07731f7/" TargetMode="External"/><Relationship Id="rId82" Type="http://schemas.openxmlformats.org/officeDocument/2006/relationships/hyperlink" Target="http://www.consultant.ru/document/cons_doc_LAW_389676/5f65e9e8153979948328228e9178364e79663096/" TargetMode="External"/><Relationship Id="rId19" Type="http://schemas.openxmlformats.org/officeDocument/2006/relationships/hyperlink" Target="http://www.consultant.ru/document/cons_doc_LAW_389676/b70c33f6bddb3c87c1db4dee613b9ee01b014e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1799/3d0cac60971a511280cbba229d9b6329c07731f7/" TargetMode="External"/><Relationship Id="rId14" Type="http://schemas.openxmlformats.org/officeDocument/2006/relationships/hyperlink" Target="http://www.consultant.ru/document/cons_doc_LAW_389676/b70c33f6bddb3c87c1db4dee613b9ee01b014e91/" TargetMode="External"/><Relationship Id="rId22" Type="http://schemas.openxmlformats.org/officeDocument/2006/relationships/hyperlink" Target="http://www.consultant.ru/document/cons_doc_LAW_390112/a67074d5b39355e57340afa10f9ac21478eecf03/" TargetMode="External"/><Relationship Id="rId27" Type="http://schemas.openxmlformats.org/officeDocument/2006/relationships/hyperlink" Target="http://www.consultant.ru/document/cons_doc_LAW_52144/5f65e9e8153979948328228e9178364e79663096/" TargetMode="External"/><Relationship Id="rId30" Type="http://schemas.openxmlformats.org/officeDocument/2006/relationships/hyperlink" Target="http://www.consultant.ru/document/cons_doc_LAW_389716/199d7cef7a9c22146b8fc8ede7a7a2396ad7da1b/" TargetMode="External"/><Relationship Id="rId35" Type="http://schemas.openxmlformats.org/officeDocument/2006/relationships/hyperlink" Target="http://www.consultant.ru/document/cons_doc_LAW_389716/" TargetMode="External"/><Relationship Id="rId43" Type="http://schemas.openxmlformats.org/officeDocument/2006/relationships/hyperlink" Target="http://www.consultant.ru/document/cons_doc_LAW_389676/865013c6f6c559ffda816fbf13472498a9e76787/" TargetMode="External"/><Relationship Id="rId48" Type="http://schemas.openxmlformats.org/officeDocument/2006/relationships/hyperlink" Target="http://www.consultant.ru/document/cons_doc_LAW_349065/3d0cac60971a511280cbba229d9b6329c07731f7/" TargetMode="External"/><Relationship Id="rId56" Type="http://schemas.openxmlformats.org/officeDocument/2006/relationships/hyperlink" Target="http://www.consultant.ru/document/cons_doc_LAW_304053/3d0cac60971a511280cbba229d9b6329c07731f7/" TargetMode="External"/><Relationship Id="rId64" Type="http://schemas.openxmlformats.org/officeDocument/2006/relationships/hyperlink" Target="http://www.consultant.ru/document/cons_doc_LAW_389961/" TargetMode="External"/><Relationship Id="rId69" Type="http://schemas.openxmlformats.org/officeDocument/2006/relationships/hyperlink" Target="http://www.consultant.ru/document/cons_doc_LAW_389676/5f65e9e8153979948328228e9178364e79663096/" TargetMode="External"/><Relationship Id="rId77" Type="http://schemas.openxmlformats.org/officeDocument/2006/relationships/hyperlink" Target="http://www.consultant.ru/document/cons_doc_LAW_389676/5f65e9e8153979948328228e9178364e79663096/" TargetMode="External"/><Relationship Id="rId8" Type="http://schemas.openxmlformats.org/officeDocument/2006/relationships/hyperlink" Target="http://www.consultant.ru/document/cons_doc_LAW_389716/7ebde198084b87c82df00e99d34872c74b0229b7/" TargetMode="External"/><Relationship Id="rId51" Type="http://schemas.openxmlformats.org/officeDocument/2006/relationships/hyperlink" Target="http://www.consultant.ru/document/cons_doc_LAW_389676/5f65e9e8153979948328228e9178364e79663096/" TargetMode="External"/><Relationship Id="rId72" Type="http://schemas.openxmlformats.org/officeDocument/2006/relationships/hyperlink" Target="http://www.consultant.ru/document/cons_doc_LAW_293893/1459ab20ce4c4e5b11a7310cdca7a19351100adb/" TargetMode="External"/><Relationship Id="rId80" Type="http://schemas.openxmlformats.org/officeDocument/2006/relationships/hyperlink" Target="http://www.consultant.ru/document/cons_doc_LAW_405614/e625deadfee87da5d5eb6e1866ae6969140b685b/" TargetMode="External"/><Relationship Id="rId85" Type="http://schemas.openxmlformats.org/officeDocument/2006/relationships/hyperlink" Target="http://www.consultant.ru/document/cons_doc_LAW_389014/b004fed0b70d0f223e4a81f8ad6cd92af90a7e3b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389676/b70c33f6bddb3c87c1db4dee613b9ee01b014e91/" TargetMode="External"/><Relationship Id="rId17" Type="http://schemas.openxmlformats.org/officeDocument/2006/relationships/hyperlink" Target="http://www.consultant.ru/document/cons_doc_LAW_389676/b70c33f6bddb3c87c1db4dee613b9ee01b014e91/" TargetMode="External"/><Relationship Id="rId25" Type="http://schemas.openxmlformats.org/officeDocument/2006/relationships/hyperlink" Target="http://www.consultant.ru/document/cons_doc_LAW_189684/7f81ca78a1fd9f4d8e14444d8813bdb5988fabc2/" TargetMode="External"/><Relationship Id="rId33" Type="http://schemas.openxmlformats.org/officeDocument/2006/relationships/hyperlink" Target="http://www.consultant.ru/document/cons_doc_LAW_200275/46b4b351a6eb6bf3c553d41eb663011c2cb38810/" TargetMode="External"/><Relationship Id="rId38" Type="http://schemas.openxmlformats.org/officeDocument/2006/relationships/hyperlink" Target="http://www.consultant.ru/document/cons_doc_LAW_314669/3d0cac60971a511280cbba229d9b6329c07731f7/" TargetMode="External"/><Relationship Id="rId46" Type="http://schemas.openxmlformats.org/officeDocument/2006/relationships/hyperlink" Target="http://www.consultant.ru/document/cons_doc_LAW_304053/3d0cac60971a511280cbba229d9b6329c07731f7/" TargetMode="External"/><Relationship Id="rId59" Type="http://schemas.openxmlformats.org/officeDocument/2006/relationships/hyperlink" Target="http://www.consultant.ru/document/cons_doc_LAW_200595/3d0cac60971a511280cbba229d9b6329c07731f7/" TargetMode="External"/><Relationship Id="rId67" Type="http://schemas.openxmlformats.org/officeDocument/2006/relationships/hyperlink" Target="http://www.consultant.ru/document/cons_doc_LAW_292762/92d969e26a4326c5d02fa79b8f9cf4994ee5633b/" TargetMode="External"/><Relationship Id="rId20" Type="http://schemas.openxmlformats.org/officeDocument/2006/relationships/hyperlink" Target="http://www.consultant.ru/document/cons_doc_LAW_390112/da17a7462e06c7e5e579d15865196dd93f481aa5/" TargetMode="External"/><Relationship Id="rId41" Type="http://schemas.openxmlformats.org/officeDocument/2006/relationships/hyperlink" Target="http://www.consultant.ru/document/cons_doc_LAW_389676/865013c6f6c559ffda816fbf13472498a9e76787/" TargetMode="External"/><Relationship Id="rId54" Type="http://schemas.openxmlformats.org/officeDocument/2006/relationships/hyperlink" Target="http://www.consultant.ru/document/cons_doc_LAW_389676/5f65e9e8153979948328228e9178364e79663096/" TargetMode="External"/><Relationship Id="rId62" Type="http://schemas.openxmlformats.org/officeDocument/2006/relationships/hyperlink" Target="http://www.consultant.ru/document/cons_doc_LAW_389961/" TargetMode="External"/><Relationship Id="rId70" Type="http://schemas.openxmlformats.org/officeDocument/2006/relationships/hyperlink" Target="http://www.consultant.ru/document/cons_doc_LAW_283512/3d0cac60971a511280cbba229d9b6329c07731f7/" TargetMode="External"/><Relationship Id="rId75" Type="http://schemas.openxmlformats.org/officeDocument/2006/relationships/hyperlink" Target="http://www.consultant.ru/document/cons_doc_LAW_283512/3d0cac60971a511280cbba229d9b6329c07731f7/" TargetMode="External"/><Relationship Id="rId83" Type="http://schemas.openxmlformats.org/officeDocument/2006/relationships/hyperlink" Target="http://www.consultant.ru/document/cons_doc_LAW_52144/5f65e9e8153979948328228e9178364e79663096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0275/46b4b351a6eb6bf3c553d41eb663011c2cb38810/" TargetMode="External"/><Relationship Id="rId15" Type="http://schemas.openxmlformats.org/officeDocument/2006/relationships/hyperlink" Target="http://www.consultant.ru/document/cons_doc_LAW_389676/b70c33f6bddb3c87c1db4dee613b9ee01b014e91/" TargetMode="External"/><Relationship Id="rId23" Type="http://schemas.openxmlformats.org/officeDocument/2006/relationships/hyperlink" Target="http://www.consultant.ru/document/cons_doc_LAW_52144/5f65e9e8153979948328228e9178364e79663096/" TargetMode="External"/><Relationship Id="rId28" Type="http://schemas.openxmlformats.org/officeDocument/2006/relationships/hyperlink" Target="http://www.consultant.ru/document/cons_doc_LAW_389716/" TargetMode="External"/><Relationship Id="rId36" Type="http://schemas.openxmlformats.org/officeDocument/2006/relationships/hyperlink" Target="http://www.consultant.ru/document/cons_doc_LAW_200595/3d0cac60971a511280cbba229d9b6329c07731f7/" TargetMode="External"/><Relationship Id="rId49" Type="http://schemas.openxmlformats.org/officeDocument/2006/relationships/hyperlink" Target="http://www.consultant.ru/document/cons_doc_LAW_389676/5f65e9e8153979948328228e9178364e79663096/" TargetMode="External"/><Relationship Id="rId57" Type="http://schemas.openxmlformats.org/officeDocument/2006/relationships/hyperlink" Target="http://www.consultant.ru/document/cons_doc_LAW_304053/3d0cac60971a511280cbba229d9b6329c07731f7/" TargetMode="External"/><Relationship Id="rId10" Type="http://schemas.openxmlformats.org/officeDocument/2006/relationships/hyperlink" Target="http://www.consultant.ru/document/cons_doc_LAW_389676/5f65e9e8153979948328228e9178364e79663096/" TargetMode="External"/><Relationship Id="rId31" Type="http://schemas.openxmlformats.org/officeDocument/2006/relationships/hyperlink" Target="http://www.consultant.ru/document/cons_doc_LAW_286789/b004fed0b70d0f223e4a81f8ad6cd92af90a7e3b/" TargetMode="External"/><Relationship Id="rId44" Type="http://schemas.openxmlformats.org/officeDocument/2006/relationships/hyperlink" Target="http://www.consultant.ru/document/cons_doc_LAW_200595/3d0cac60971a511280cbba229d9b6329c07731f7/" TargetMode="External"/><Relationship Id="rId52" Type="http://schemas.openxmlformats.org/officeDocument/2006/relationships/hyperlink" Target="http://www.consultant.ru/document/cons_doc_LAW_389716/7ebde198084b87c82df00e99d34872c74b0229b7/" TargetMode="External"/><Relationship Id="rId60" Type="http://schemas.openxmlformats.org/officeDocument/2006/relationships/hyperlink" Target="http://www.consultant.ru/document/cons_doc_LAW_389014/b004fed0b70d0f223e4a81f8ad6cd92af90a7e3b/" TargetMode="External"/><Relationship Id="rId65" Type="http://schemas.openxmlformats.org/officeDocument/2006/relationships/hyperlink" Target="http://www.consultant.ru/document/cons_doc_LAW_283512/3d0cac60971a511280cbba229d9b6329c07731f7/" TargetMode="External"/><Relationship Id="rId73" Type="http://schemas.openxmlformats.org/officeDocument/2006/relationships/hyperlink" Target="http://www.consultant.ru/document/cons_doc_LAW_283512/3d0cac60971a511280cbba229d9b6329c07731f7/" TargetMode="External"/><Relationship Id="rId78" Type="http://schemas.openxmlformats.org/officeDocument/2006/relationships/hyperlink" Target="http://www.consultant.ru/document/cons_doc_LAW_389148/" TargetMode="External"/><Relationship Id="rId81" Type="http://schemas.openxmlformats.org/officeDocument/2006/relationships/hyperlink" Target="http://www.consultant.ru/document/cons_doc_LAW_389217/b004fed0b70d0f223e4a81f8ad6cd92af90a7e3b/" TargetMode="External"/><Relationship Id="rId86" Type="http://schemas.openxmlformats.org/officeDocument/2006/relationships/hyperlink" Target="http://www.consultant.ru/document/cons_doc_LAW_389014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5432</Words>
  <Characters>30969</Characters>
  <Application>Microsoft Office Word</Application>
  <DocSecurity>0</DocSecurity>
  <Lines>258</Lines>
  <Paragraphs>72</Paragraphs>
  <ScaleCrop>false</ScaleCrop>
  <Company/>
  <LinksUpToDate>false</LinksUpToDate>
  <CharactersWithSpaces>36329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2022-07-08T10:47:00Z</dcterms:created>
  <dcterms:modified xsi:type="dcterms:W3CDTF">2022-07-08T10:48:00Z</dcterms:modified>
</cp:coreProperties>
</file>