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FC" w:rsidRDefault="00181CFC" w:rsidP="00246F3D">
      <w:pPr>
        <w:pStyle w:val="a3"/>
        <w:rPr>
          <w:sz w:val="22"/>
          <w:szCs w:val="22"/>
        </w:rPr>
      </w:pPr>
    </w:p>
    <w:p w:rsidR="00246F3D" w:rsidRDefault="002E01F7" w:rsidP="00246F3D">
      <w:pPr>
        <w:pStyle w:val="a3"/>
        <w:rPr>
          <w:sz w:val="22"/>
          <w:szCs w:val="22"/>
        </w:rPr>
      </w:pPr>
      <w:r>
        <w:rPr>
          <w:sz w:val="22"/>
          <w:szCs w:val="22"/>
        </w:rPr>
        <w:t>Информационное сообщение</w:t>
      </w:r>
    </w:p>
    <w:p w:rsidR="00246F3D" w:rsidRDefault="00246F3D" w:rsidP="00D55FCA">
      <w:pPr>
        <w:pStyle w:val="a3"/>
        <w:ind w:left="-426"/>
        <w:jc w:val="both"/>
        <w:rPr>
          <w:bCs w:val="0"/>
          <w:sz w:val="22"/>
          <w:szCs w:val="22"/>
          <w:u w:val="single"/>
        </w:rPr>
      </w:pPr>
      <w:r w:rsidRPr="00D55FCA">
        <w:rPr>
          <w:b w:val="0"/>
          <w:sz w:val="22"/>
          <w:szCs w:val="22"/>
        </w:rPr>
        <w:t xml:space="preserve">Администрация </w:t>
      </w:r>
      <w:r w:rsidR="00B21DDC">
        <w:rPr>
          <w:b w:val="0"/>
          <w:sz w:val="22"/>
          <w:szCs w:val="22"/>
        </w:rPr>
        <w:t>сельского поселения</w:t>
      </w:r>
      <w:r w:rsidRPr="00D55FCA">
        <w:rPr>
          <w:b w:val="0"/>
          <w:sz w:val="22"/>
          <w:szCs w:val="22"/>
        </w:rPr>
        <w:t xml:space="preserve"> Раевский сельсовет МР Альшеевский район Республики Башкортостан сообщает о проведении конкурса </w:t>
      </w:r>
      <w:r w:rsidRPr="00D55FCA">
        <w:rPr>
          <w:b w:val="0"/>
          <w:bCs w:val="0"/>
          <w:sz w:val="22"/>
          <w:szCs w:val="22"/>
        </w:rPr>
        <w:t>на право размещения   нестационарных передвижных торговых объектов (объектов по оказанию услуг)</w:t>
      </w:r>
      <w:r w:rsidR="00256136" w:rsidRPr="00D55FCA">
        <w:rPr>
          <w:b w:val="0"/>
          <w:bCs w:val="0"/>
          <w:sz w:val="22"/>
          <w:szCs w:val="22"/>
        </w:rPr>
        <w:t xml:space="preserve"> </w:t>
      </w:r>
      <w:r w:rsidRPr="00D55FCA">
        <w:rPr>
          <w:b w:val="0"/>
          <w:bCs w:val="0"/>
          <w:sz w:val="22"/>
          <w:szCs w:val="22"/>
        </w:rPr>
        <w:t xml:space="preserve">на  территории </w:t>
      </w:r>
      <w:r w:rsidR="00D55FCA">
        <w:rPr>
          <w:b w:val="0"/>
          <w:sz w:val="22"/>
          <w:szCs w:val="22"/>
        </w:rPr>
        <w:t xml:space="preserve">сельского поселения Раевский сельсовет муниципального района Альшеевский район </w:t>
      </w:r>
      <w:r w:rsidR="00D55FCA">
        <w:rPr>
          <w:b w:val="0"/>
          <w:bCs w:val="0"/>
          <w:sz w:val="22"/>
          <w:szCs w:val="22"/>
        </w:rPr>
        <w:t>Республики Башкортостан</w:t>
      </w:r>
      <w:r w:rsidR="00D55FCA" w:rsidRPr="00D55FCA">
        <w:rPr>
          <w:b w:val="0"/>
          <w:sz w:val="22"/>
          <w:szCs w:val="22"/>
        </w:rPr>
        <w:t xml:space="preserve"> </w:t>
      </w:r>
      <w:r w:rsidR="00D55FCA" w:rsidRPr="00D55FCA">
        <w:rPr>
          <w:b w:val="0"/>
          <w:bCs w:val="0"/>
          <w:sz w:val="22"/>
          <w:szCs w:val="22"/>
        </w:rPr>
        <w:t>(основание</w:t>
      </w:r>
      <w:r w:rsidR="00D55FCA">
        <w:rPr>
          <w:bCs w:val="0"/>
          <w:sz w:val="22"/>
          <w:szCs w:val="22"/>
        </w:rPr>
        <w:t xml:space="preserve"> </w:t>
      </w:r>
      <w:r w:rsidR="00256136">
        <w:rPr>
          <w:b w:val="0"/>
          <w:bCs w:val="0"/>
          <w:sz w:val="22"/>
          <w:szCs w:val="22"/>
        </w:rPr>
        <w:t xml:space="preserve"> Постановление</w:t>
      </w:r>
      <w:r>
        <w:rPr>
          <w:b w:val="0"/>
          <w:bCs w:val="0"/>
          <w:sz w:val="22"/>
          <w:szCs w:val="22"/>
        </w:rPr>
        <w:t xml:space="preserve">  </w:t>
      </w:r>
      <w:r w:rsidR="000D39A0">
        <w:rPr>
          <w:b w:val="0"/>
          <w:bCs w:val="0"/>
          <w:sz w:val="22"/>
          <w:szCs w:val="22"/>
        </w:rPr>
        <w:t xml:space="preserve">от </w:t>
      </w:r>
      <w:r w:rsidR="00D55FCA">
        <w:rPr>
          <w:b w:val="0"/>
          <w:bCs w:val="0"/>
          <w:sz w:val="22"/>
          <w:szCs w:val="22"/>
        </w:rPr>
        <w:t>28.02.2020</w:t>
      </w:r>
      <w:r w:rsidR="00181CFC">
        <w:rPr>
          <w:b w:val="0"/>
          <w:bCs w:val="0"/>
          <w:sz w:val="22"/>
          <w:szCs w:val="22"/>
        </w:rPr>
        <w:t xml:space="preserve"> г. №</w:t>
      </w:r>
      <w:r w:rsidR="00D55FCA">
        <w:rPr>
          <w:b w:val="0"/>
          <w:bCs w:val="0"/>
          <w:sz w:val="22"/>
          <w:szCs w:val="22"/>
        </w:rPr>
        <w:t>73</w:t>
      </w:r>
      <w:r w:rsidR="00B21DDC">
        <w:rPr>
          <w:b w:val="0"/>
          <w:bCs w:val="0"/>
          <w:sz w:val="22"/>
          <w:szCs w:val="22"/>
        </w:rPr>
        <w:t>)</w:t>
      </w:r>
      <w:r>
        <w:rPr>
          <w:b w:val="0"/>
          <w:bCs w:val="0"/>
          <w:sz w:val="22"/>
          <w:szCs w:val="22"/>
        </w:rPr>
        <w:t>.</w:t>
      </w:r>
    </w:p>
    <w:p w:rsidR="00246F3D" w:rsidRDefault="00246F3D" w:rsidP="006A6769">
      <w:pPr>
        <w:pStyle w:val="a3"/>
        <w:ind w:left="-426"/>
        <w:jc w:val="both"/>
        <w:rPr>
          <w:b w:val="0"/>
          <w:sz w:val="22"/>
          <w:szCs w:val="22"/>
        </w:rPr>
      </w:pPr>
      <w:r>
        <w:rPr>
          <w:b w:val="0"/>
          <w:sz w:val="22"/>
          <w:szCs w:val="22"/>
        </w:rPr>
        <w:t xml:space="preserve">          Предмет конкурса – право на размещение нестационарного передвижного торгового объекта (объекта по оказанию услуг) на территории сельского поселения Раевский сельсовет муниципального района Альшеевский район Республики Башкортостан.</w:t>
      </w:r>
    </w:p>
    <w:p w:rsidR="00246F3D" w:rsidRDefault="00246F3D" w:rsidP="006A6769">
      <w:pPr>
        <w:ind w:left="-426"/>
        <w:jc w:val="both"/>
        <w:rPr>
          <w:sz w:val="22"/>
          <w:szCs w:val="22"/>
        </w:rPr>
      </w:pPr>
      <w:r>
        <w:rPr>
          <w:sz w:val="22"/>
          <w:szCs w:val="22"/>
        </w:rPr>
        <w:t xml:space="preserve">          Форма конкурса – открытая по составу участников.</w:t>
      </w:r>
    </w:p>
    <w:p w:rsidR="00246F3D" w:rsidRDefault="00246F3D" w:rsidP="006A6769">
      <w:pPr>
        <w:ind w:left="-426"/>
        <w:jc w:val="both"/>
        <w:rPr>
          <w:sz w:val="22"/>
          <w:szCs w:val="22"/>
        </w:rPr>
      </w:pPr>
      <w:r>
        <w:rPr>
          <w:sz w:val="22"/>
          <w:szCs w:val="22"/>
        </w:rPr>
        <w:t xml:space="preserve">          Форма подачи  заявления и заявительных документов – открытая.</w:t>
      </w:r>
    </w:p>
    <w:p w:rsidR="00246F3D" w:rsidRDefault="00246F3D" w:rsidP="006A6769">
      <w:pPr>
        <w:ind w:left="-426"/>
        <w:jc w:val="both"/>
        <w:rPr>
          <w:sz w:val="22"/>
          <w:szCs w:val="22"/>
        </w:rPr>
      </w:pPr>
      <w:r>
        <w:rPr>
          <w:sz w:val="22"/>
          <w:szCs w:val="22"/>
        </w:rPr>
        <w:t xml:space="preserve">          Форма подачи конкурсной документации  – закрытая (запечатанный конверт).</w:t>
      </w:r>
    </w:p>
    <w:p w:rsidR="00246F3D" w:rsidRDefault="00246F3D" w:rsidP="006A6769">
      <w:pPr>
        <w:ind w:left="-426"/>
        <w:jc w:val="both"/>
        <w:rPr>
          <w:sz w:val="22"/>
          <w:szCs w:val="22"/>
        </w:rPr>
      </w:pPr>
      <w:r>
        <w:rPr>
          <w:sz w:val="22"/>
          <w:szCs w:val="22"/>
        </w:rPr>
        <w:t xml:space="preserve">          На конкурс выставляются следующие места размещения нестационарных передвижных торговых объектов (объектов по оказанию услуг):</w:t>
      </w:r>
    </w:p>
    <w:tbl>
      <w:tblPr>
        <w:tblW w:w="10066"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68"/>
        <w:gridCol w:w="2126"/>
        <w:gridCol w:w="1454"/>
        <w:gridCol w:w="1948"/>
        <w:gridCol w:w="1134"/>
        <w:gridCol w:w="1418"/>
        <w:gridCol w:w="1418"/>
      </w:tblGrid>
      <w:tr w:rsidR="00F17304" w:rsidRPr="00AB6CB0" w:rsidTr="00A23E85">
        <w:trPr>
          <w:tblCellSpacing w:w="15" w:type="dxa"/>
        </w:trPr>
        <w:tc>
          <w:tcPr>
            <w:tcW w:w="523" w:type="dxa"/>
            <w:tcMar>
              <w:top w:w="15" w:type="dxa"/>
              <w:left w:w="149" w:type="dxa"/>
              <w:bottom w:w="15" w:type="dxa"/>
              <w:right w:w="149" w:type="dxa"/>
            </w:tcMar>
            <w:hideMark/>
          </w:tcPr>
          <w:p w:rsidR="00F17304" w:rsidRPr="00AB6CB0" w:rsidRDefault="00F17304" w:rsidP="00A23E85">
            <w:pPr>
              <w:spacing w:before="100" w:beforeAutospacing="1" w:after="100" w:afterAutospacing="1"/>
              <w:ind w:left="-47" w:right="-32"/>
              <w:jc w:val="center"/>
            </w:pPr>
            <w:r w:rsidRPr="00AB6CB0">
              <w:rPr>
                <w:sz w:val="22"/>
                <w:szCs w:val="22"/>
              </w:rPr>
              <w:t>N</w:t>
            </w:r>
            <w:r w:rsidRPr="00AB6CB0">
              <w:rPr>
                <w:sz w:val="22"/>
                <w:szCs w:val="22"/>
              </w:rPr>
              <w:br/>
            </w:r>
            <w:proofErr w:type="spellStart"/>
            <w:proofErr w:type="gramStart"/>
            <w:r w:rsidRPr="00AB6CB0">
              <w:rPr>
                <w:sz w:val="22"/>
                <w:szCs w:val="22"/>
              </w:rPr>
              <w:t>п</w:t>
            </w:r>
            <w:proofErr w:type="spellEnd"/>
            <w:proofErr w:type="gramEnd"/>
            <w:r w:rsidRPr="00AB6CB0">
              <w:rPr>
                <w:sz w:val="22"/>
                <w:szCs w:val="22"/>
              </w:rPr>
              <w:t>/</w:t>
            </w:r>
            <w:proofErr w:type="spellStart"/>
            <w:r w:rsidRPr="00AB6CB0">
              <w:rPr>
                <w:sz w:val="22"/>
                <w:szCs w:val="22"/>
              </w:rPr>
              <w:t>п</w:t>
            </w:r>
            <w:proofErr w:type="spellEnd"/>
          </w:p>
        </w:tc>
        <w:tc>
          <w:tcPr>
            <w:tcW w:w="2096" w:type="dxa"/>
            <w:tcMar>
              <w:top w:w="15" w:type="dxa"/>
              <w:left w:w="149" w:type="dxa"/>
              <w:bottom w:w="15" w:type="dxa"/>
              <w:right w:w="149" w:type="dxa"/>
            </w:tcMar>
            <w:hideMark/>
          </w:tcPr>
          <w:p w:rsidR="00F17304" w:rsidRPr="00AB6CB0" w:rsidRDefault="00F17304" w:rsidP="00A23E85">
            <w:pPr>
              <w:spacing w:before="100" w:beforeAutospacing="1" w:after="100" w:afterAutospacing="1"/>
              <w:jc w:val="center"/>
            </w:pPr>
            <w:r w:rsidRPr="00AB6CB0">
              <w:rPr>
                <w:sz w:val="22"/>
                <w:szCs w:val="22"/>
              </w:rPr>
              <w:t>Месторасположение нестационарного торгового объекта (объекта по оказанию услуг)</w:t>
            </w:r>
          </w:p>
        </w:tc>
        <w:tc>
          <w:tcPr>
            <w:tcW w:w="1424" w:type="dxa"/>
            <w:tcMar>
              <w:top w:w="15" w:type="dxa"/>
              <w:left w:w="149" w:type="dxa"/>
              <w:bottom w:w="15" w:type="dxa"/>
              <w:right w:w="149" w:type="dxa"/>
            </w:tcMar>
            <w:hideMark/>
          </w:tcPr>
          <w:p w:rsidR="00F17304" w:rsidRPr="00AB6CB0" w:rsidRDefault="00F17304" w:rsidP="00A23E85">
            <w:pPr>
              <w:spacing w:before="100" w:beforeAutospacing="1" w:after="100" w:afterAutospacing="1"/>
              <w:jc w:val="center"/>
            </w:pPr>
            <w:r w:rsidRPr="00AB6CB0">
              <w:rPr>
                <w:sz w:val="22"/>
                <w:szCs w:val="22"/>
              </w:rPr>
              <w:t>Нестационарный торговый объект</w:t>
            </w:r>
          </w:p>
        </w:tc>
        <w:tc>
          <w:tcPr>
            <w:tcW w:w="1918" w:type="dxa"/>
            <w:tcMar>
              <w:top w:w="15" w:type="dxa"/>
              <w:left w:w="149" w:type="dxa"/>
              <w:bottom w:w="15" w:type="dxa"/>
              <w:right w:w="149" w:type="dxa"/>
            </w:tcMar>
            <w:hideMark/>
          </w:tcPr>
          <w:p w:rsidR="00F17304" w:rsidRPr="00AB6CB0" w:rsidRDefault="00F17304" w:rsidP="00A23E85">
            <w:pPr>
              <w:spacing w:before="100" w:beforeAutospacing="1" w:after="100" w:afterAutospacing="1"/>
              <w:jc w:val="center"/>
            </w:pPr>
            <w:r w:rsidRPr="00AB6CB0">
              <w:rPr>
                <w:sz w:val="22"/>
                <w:szCs w:val="22"/>
              </w:rPr>
              <w:t>Специализация нестационарного торгового объекта</w:t>
            </w:r>
          </w:p>
        </w:tc>
        <w:tc>
          <w:tcPr>
            <w:tcW w:w="1104" w:type="dxa"/>
            <w:tcMar>
              <w:top w:w="15" w:type="dxa"/>
              <w:left w:w="149" w:type="dxa"/>
              <w:bottom w:w="15" w:type="dxa"/>
              <w:right w:w="149" w:type="dxa"/>
            </w:tcMar>
            <w:hideMark/>
          </w:tcPr>
          <w:p w:rsidR="00F17304" w:rsidRPr="00AB6CB0" w:rsidRDefault="00F17304" w:rsidP="00A23E85">
            <w:pPr>
              <w:spacing w:before="100" w:beforeAutospacing="1" w:after="100" w:afterAutospacing="1"/>
              <w:ind w:left="-68" w:right="-138" w:firstLine="68"/>
              <w:jc w:val="center"/>
            </w:pPr>
            <w:r w:rsidRPr="00AB6CB0">
              <w:rPr>
                <w:sz w:val="22"/>
                <w:szCs w:val="22"/>
              </w:rPr>
              <w:t>Площадь нестационарного торгового объекта</w:t>
            </w:r>
          </w:p>
        </w:tc>
        <w:tc>
          <w:tcPr>
            <w:tcW w:w="1388" w:type="dxa"/>
            <w:tcMar>
              <w:top w:w="15" w:type="dxa"/>
              <w:left w:w="149" w:type="dxa"/>
              <w:bottom w:w="15" w:type="dxa"/>
              <w:right w:w="149" w:type="dxa"/>
            </w:tcMar>
            <w:hideMark/>
          </w:tcPr>
          <w:p w:rsidR="00F17304" w:rsidRPr="00AB6CB0" w:rsidRDefault="00F17304" w:rsidP="00A23E85">
            <w:pPr>
              <w:spacing w:before="100" w:beforeAutospacing="1" w:after="100" w:afterAutospacing="1"/>
              <w:jc w:val="center"/>
            </w:pPr>
            <w:r w:rsidRPr="00AB6CB0">
              <w:rPr>
                <w:sz w:val="22"/>
                <w:szCs w:val="22"/>
              </w:rPr>
              <w:t>Срок, период размещения нестационарного торгового объекта</w:t>
            </w:r>
          </w:p>
        </w:tc>
        <w:tc>
          <w:tcPr>
            <w:tcW w:w="1373" w:type="dxa"/>
            <w:tcMar>
              <w:top w:w="15" w:type="dxa"/>
              <w:left w:w="149" w:type="dxa"/>
              <w:bottom w:w="15" w:type="dxa"/>
              <w:right w:w="149" w:type="dxa"/>
            </w:tcMar>
            <w:hideMark/>
          </w:tcPr>
          <w:p w:rsidR="00F17304" w:rsidRPr="00AB6CB0" w:rsidRDefault="00F17304" w:rsidP="00A23E85">
            <w:pPr>
              <w:spacing w:before="100" w:beforeAutospacing="1" w:after="100" w:afterAutospacing="1"/>
              <w:jc w:val="center"/>
            </w:pPr>
            <w:r w:rsidRPr="00AB6CB0">
              <w:rPr>
                <w:sz w:val="22"/>
                <w:szCs w:val="22"/>
              </w:rPr>
              <w:t>Требования к нестационарному торговому объекту, планируемому к размещению</w:t>
            </w:r>
          </w:p>
        </w:tc>
      </w:tr>
      <w:tr w:rsidR="00F17304" w:rsidRPr="00AB6CB0" w:rsidTr="00A23E85">
        <w:trPr>
          <w:tblCellSpacing w:w="15" w:type="dxa"/>
        </w:trPr>
        <w:tc>
          <w:tcPr>
            <w:tcW w:w="523" w:type="dxa"/>
            <w:tcMar>
              <w:top w:w="15" w:type="dxa"/>
              <w:left w:w="149" w:type="dxa"/>
              <w:bottom w:w="15" w:type="dxa"/>
              <w:right w:w="149" w:type="dxa"/>
            </w:tcMar>
            <w:hideMark/>
          </w:tcPr>
          <w:p w:rsidR="00F17304" w:rsidRPr="00AB6CB0" w:rsidRDefault="00F17304" w:rsidP="00A23E85">
            <w:pPr>
              <w:spacing w:before="100" w:beforeAutospacing="1" w:after="100" w:afterAutospacing="1"/>
              <w:jc w:val="center"/>
            </w:pPr>
            <w:r w:rsidRPr="00AB6CB0">
              <w:rPr>
                <w:sz w:val="22"/>
                <w:szCs w:val="22"/>
              </w:rPr>
              <w:t>1.</w:t>
            </w:r>
          </w:p>
        </w:tc>
        <w:tc>
          <w:tcPr>
            <w:tcW w:w="2096" w:type="dxa"/>
            <w:tcMar>
              <w:top w:w="15" w:type="dxa"/>
              <w:left w:w="149" w:type="dxa"/>
              <w:bottom w:w="15" w:type="dxa"/>
              <w:right w:w="149" w:type="dxa"/>
            </w:tcMar>
            <w:hideMark/>
          </w:tcPr>
          <w:p w:rsidR="00F17304" w:rsidRPr="00AB6CB0" w:rsidRDefault="00F17304" w:rsidP="00A23E85">
            <w:pPr>
              <w:spacing w:before="100" w:beforeAutospacing="1" w:after="100" w:afterAutospacing="1"/>
              <w:jc w:val="center"/>
            </w:pPr>
            <w:r w:rsidRPr="00AB6CB0">
              <w:rPr>
                <w:sz w:val="22"/>
                <w:szCs w:val="22"/>
              </w:rPr>
              <w:t>2.</w:t>
            </w:r>
          </w:p>
        </w:tc>
        <w:tc>
          <w:tcPr>
            <w:tcW w:w="1424" w:type="dxa"/>
            <w:tcMar>
              <w:top w:w="15" w:type="dxa"/>
              <w:left w:w="149" w:type="dxa"/>
              <w:bottom w:w="15" w:type="dxa"/>
              <w:right w:w="149" w:type="dxa"/>
            </w:tcMar>
            <w:hideMark/>
          </w:tcPr>
          <w:p w:rsidR="00F17304" w:rsidRPr="00AB6CB0" w:rsidRDefault="00F17304" w:rsidP="00A23E85">
            <w:pPr>
              <w:spacing w:before="100" w:beforeAutospacing="1" w:after="100" w:afterAutospacing="1"/>
              <w:jc w:val="center"/>
            </w:pPr>
            <w:r w:rsidRPr="00AB6CB0">
              <w:rPr>
                <w:sz w:val="22"/>
                <w:szCs w:val="22"/>
              </w:rPr>
              <w:t>3.</w:t>
            </w:r>
          </w:p>
        </w:tc>
        <w:tc>
          <w:tcPr>
            <w:tcW w:w="1918" w:type="dxa"/>
            <w:tcMar>
              <w:top w:w="15" w:type="dxa"/>
              <w:left w:w="149" w:type="dxa"/>
              <w:bottom w:w="15" w:type="dxa"/>
              <w:right w:w="149" w:type="dxa"/>
            </w:tcMar>
            <w:hideMark/>
          </w:tcPr>
          <w:p w:rsidR="00F17304" w:rsidRPr="00AB6CB0" w:rsidRDefault="00F17304" w:rsidP="00A23E85">
            <w:pPr>
              <w:spacing w:before="100" w:beforeAutospacing="1" w:after="100" w:afterAutospacing="1"/>
              <w:jc w:val="center"/>
            </w:pPr>
            <w:r w:rsidRPr="00AB6CB0">
              <w:rPr>
                <w:sz w:val="22"/>
                <w:szCs w:val="22"/>
              </w:rPr>
              <w:t>4.</w:t>
            </w:r>
          </w:p>
        </w:tc>
        <w:tc>
          <w:tcPr>
            <w:tcW w:w="1104" w:type="dxa"/>
            <w:tcMar>
              <w:top w:w="15" w:type="dxa"/>
              <w:left w:w="149" w:type="dxa"/>
              <w:bottom w:w="15" w:type="dxa"/>
              <w:right w:w="149" w:type="dxa"/>
            </w:tcMar>
            <w:hideMark/>
          </w:tcPr>
          <w:p w:rsidR="00F17304" w:rsidRPr="00AB6CB0" w:rsidRDefault="00F17304" w:rsidP="00A23E85">
            <w:pPr>
              <w:spacing w:before="100" w:beforeAutospacing="1" w:after="100" w:afterAutospacing="1"/>
              <w:jc w:val="center"/>
            </w:pPr>
            <w:r w:rsidRPr="00AB6CB0">
              <w:rPr>
                <w:sz w:val="22"/>
                <w:szCs w:val="22"/>
              </w:rPr>
              <w:t>5.</w:t>
            </w:r>
          </w:p>
        </w:tc>
        <w:tc>
          <w:tcPr>
            <w:tcW w:w="1388" w:type="dxa"/>
            <w:tcMar>
              <w:top w:w="15" w:type="dxa"/>
              <w:left w:w="149" w:type="dxa"/>
              <w:bottom w:w="15" w:type="dxa"/>
              <w:right w:w="149" w:type="dxa"/>
            </w:tcMar>
            <w:hideMark/>
          </w:tcPr>
          <w:p w:rsidR="00F17304" w:rsidRPr="00AB6CB0" w:rsidRDefault="00F17304" w:rsidP="00A23E85">
            <w:pPr>
              <w:spacing w:before="100" w:beforeAutospacing="1" w:after="100" w:afterAutospacing="1"/>
              <w:jc w:val="center"/>
            </w:pPr>
            <w:r w:rsidRPr="00AB6CB0">
              <w:rPr>
                <w:sz w:val="22"/>
                <w:szCs w:val="22"/>
              </w:rPr>
              <w:t>6.</w:t>
            </w:r>
          </w:p>
        </w:tc>
        <w:tc>
          <w:tcPr>
            <w:tcW w:w="1373" w:type="dxa"/>
            <w:tcMar>
              <w:top w:w="15" w:type="dxa"/>
              <w:left w:w="149" w:type="dxa"/>
              <w:bottom w:w="15" w:type="dxa"/>
              <w:right w:w="149" w:type="dxa"/>
            </w:tcMar>
            <w:hideMark/>
          </w:tcPr>
          <w:p w:rsidR="00F17304" w:rsidRPr="00AB6CB0" w:rsidRDefault="00F17304" w:rsidP="00A23E85">
            <w:pPr>
              <w:spacing w:before="100" w:beforeAutospacing="1" w:after="100" w:afterAutospacing="1"/>
              <w:jc w:val="center"/>
            </w:pPr>
            <w:r w:rsidRPr="00AB6CB0">
              <w:rPr>
                <w:sz w:val="22"/>
                <w:szCs w:val="22"/>
              </w:rPr>
              <w:t>7.</w:t>
            </w:r>
          </w:p>
        </w:tc>
      </w:tr>
      <w:tr w:rsidR="00181CFC" w:rsidRPr="00AB6CB0" w:rsidTr="00AF0BE1">
        <w:trPr>
          <w:trHeight w:val="1095"/>
          <w:tblCellSpacing w:w="15" w:type="dxa"/>
        </w:trPr>
        <w:tc>
          <w:tcPr>
            <w:tcW w:w="523" w:type="dxa"/>
            <w:vMerge w:val="restart"/>
            <w:tcMar>
              <w:top w:w="15" w:type="dxa"/>
              <w:left w:w="149" w:type="dxa"/>
              <w:bottom w:w="15" w:type="dxa"/>
              <w:right w:w="149" w:type="dxa"/>
            </w:tcMar>
            <w:hideMark/>
          </w:tcPr>
          <w:p w:rsidR="00181CFC" w:rsidRPr="00AB6CB0" w:rsidRDefault="00181CFC" w:rsidP="00AF0BE1">
            <w:pPr>
              <w:spacing w:before="100" w:beforeAutospacing="1" w:after="100" w:afterAutospacing="1"/>
              <w:jc w:val="center"/>
            </w:pPr>
            <w:r w:rsidRPr="00AB6CB0">
              <w:rPr>
                <w:sz w:val="22"/>
                <w:szCs w:val="22"/>
              </w:rPr>
              <w:t>1.</w:t>
            </w:r>
          </w:p>
        </w:tc>
        <w:tc>
          <w:tcPr>
            <w:tcW w:w="2096" w:type="dxa"/>
            <w:vMerge w:val="restart"/>
            <w:tcMar>
              <w:top w:w="15" w:type="dxa"/>
              <w:left w:w="149" w:type="dxa"/>
              <w:bottom w:w="15" w:type="dxa"/>
              <w:right w:w="149" w:type="dxa"/>
            </w:tcMar>
            <w:vAlign w:val="center"/>
            <w:hideMark/>
          </w:tcPr>
          <w:p w:rsidR="00181CFC" w:rsidRPr="00AB6CB0" w:rsidRDefault="00181CFC" w:rsidP="00AF0BE1">
            <w:pPr>
              <w:ind w:left="-32" w:right="-174"/>
              <w:jc w:val="center"/>
              <w:rPr>
                <w:lang w:eastAsia="en-US"/>
              </w:rPr>
            </w:pPr>
            <w:r w:rsidRPr="00AB6CB0">
              <w:rPr>
                <w:sz w:val="22"/>
                <w:szCs w:val="22"/>
                <w:lang w:eastAsia="en-US"/>
              </w:rPr>
              <w:t xml:space="preserve">Ул. </w:t>
            </w:r>
            <w:proofErr w:type="gramStart"/>
            <w:r w:rsidRPr="00AB6CB0">
              <w:rPr>
                <w:sz w:val="22"/>
                <w:szCs w:val="22"/>
                <w:lang w:eastAsia="en-US"/>
              </w:rPr>
              <w:t>Коммунистическая</w:t>
            </w:r>
            <w:proofErr w:type="gramEnd"/>
            <w:r w:rsidRPr="00AB6CB0">
              <w:rPr>
                <w:sz w:val="22"/>
                <w:szCs w:val="22"/>
                <w:lang w:eastAsia="en-US"/>
              </w:rPr>
              <w:t>, у входа в «</w:t>
            </w:r>
            <w:proofErr w:type="spellStart"/>
            <w:r w:rsidRPr="00AB6CB0">
              <w:rPr>
                <w:sz w:val="22"/>
                <w:szCs w:val="22"/>
                <w:lang w:eastAsia="en-US"/>
              </w:rPr>
              <w:t>Альшей-рынок</w:t>
            </w:r>
            <w:proofErr w:type="spellEnd"/>
            <w:r w:rsidRPr="00AB6CB0">
              <w:rPr>
                <w:sz w:val="22"/>
                <w:szCs w:val="22"/>
                <w:lang w:eastAsia="en-US"/>
              </w:rPr>
              <w:t>»</w:t>
            </w:r>
          </w:p>
        </w:tc>
        <w:tc>
          <w:tcPr>
            <w:tcW w:w="1424" w:type="dxa"/>
            <w:vMerge w:val="restart"/>
            <w:tcMar>
              <w:top w:w="15" w:type="dxa"/>
              <w:left w:w="149" w:type="dxa"/>
              <w:bottom w:w="15" w:type="dxa"/>
              <w:right w:w="149" w:type="dxa"/>
            </w:tcMar>
            <w:vAlign w:val="center"/>
            <w:hideMark/>
          </w:tcPr>
          <w:p w:rsidR="00181CFC" w:rsidRPr="00AB6CB0" w:rsidRDefault="00181CFC" w:rsidP="00AF0BE1">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vAlign w:val="center"/>
            <w:hideMark/>
          </w:tcPr>
          <w:p w:rsidR="00181CFC" w:rsidRPr="00AB6CB0" w:rsidRDefault="00181CFC" w:rsidP="00AF0BE1">
            <w:pPr>
              <w:ind w:left="-129" w:right="-162"/>
              <w:jc w:val="center"/>
              <w:rPr>
                <w:lang w:eastAsia="en-US"/>
              </w:rPr>
            </w:pPr>
            <w:r w:rsidRPr="00AB6CB0">
              <w:rPr>
                <w:sz w:val="22"/>
                <w:szCs w:val="22"/>
                <w:lang w:eastAsia="en-US"/>
              </w:rPr>
              <w:t xml:space="preserve">в летнее время </w:t>
            </w:r>
            <w:proofErr w:type="gramStart"/>
            <w:r w:rsidRPr="00AB6CB0">
              <w:rPr>
                <w:sz w:val="22"/>
                <w:szCs w:val="22"/>
                <w:lang w:eastAsia="en-US"/>
              </w:rPr>
              <w:t>-т</w:t>
            </w:r>
            <w:proofErr w:type="gramEnd"/>
            <w:r w:rsidRPr="00AB6CB0">
              <w:rPr>
                <w:sz w:val="22"/>
                <w:szCs w:val="22"/>
                <w:lang w:eastAsia="en-US"/>
              </w:rPr>
              <w:t xml:space="preserve">орговля  квасом и </w:t>
            </w:r>
          </w:p>
          <w:p w:rsidR="00181CFC" w:rsidRPr="00AB6CB0" w:rsidRDefault="00181CFC" w:rsidP="00AF0BE1">
            <w:pPr>
              <w:ind w:left="-129" w:right="-162"/>
              <w:jc w:val="center"/>
              <w:rPr>
                <w:lang w:eastAsia="en-US"/>
              </w:rPr>
            </w:pPr>
            <w:r w:rsidRPr="00AB6CB0">
              <w:rPr>
                <w:sz w:val="22"/>
                <w:szCs w:val="22"/>
                <w:lang w:eastAsia="en-US"/>
              </w:rPr>
              <w:t>арбузами</w:t>
            </w:r>
          </w:p>
        </w:tc>
        <w:tc>
          <w:tcPr>
            <w:tcW w:w="1104" w:type="dxa"/>
            <w:vMerge w:val="restart"/>
            <w:tcMar>
              <w:top w:w="15" w:type="dxa"/>
              <w:left w:w="149" w:type="dxa"/>
              <w:bottom w:w="15" w:type="dxa"/>
              <w:right w:w="149" w:type="dxa"/>
            </w:tcMar>
            <w:vAlign w:val="center"/>
            <w:hideMark/>
          </w:tcPr>
          <w:p w:rsidR="00181CFC" w:rsidRPr="00AB6CB0" w:rsidRDefault="00181CFC" w:rsidP="00AF0BE1">
            <w:pPr>
              <w:jc w:val="center"/>
              <w:rPr>
                <w:lang w:eastAsia="en-US"/>
              </w:rPr>
            </w:pPr>
            <w:r>
              <w:rPr>
                <w:sz w:val="22"/>
                <w:szCs w:val="22"/>
                <w:lang w:eastAsia="en-US"/>
              </w:rPr>
              <w:t>до 30</w:t>
            </w:r>
            <w:r w:rsidRPr="00AB6CB0">
              <w:rPr>
                <w:sz w:val="22"/>
                <w:szCs w:val="22"/>
                <w:lang w:eastAsia="en-US"/>
              </w:rPr>
              <w:t xml:space="preserve"> кв.м.</w:t>
            </w:r>
          </w:p>
        </w:tc>
        <w:tc>
          <w:tcPr>
            <w:tcW w:w="1388" w:type="dxa"/>
            <w:vMerge w:val="restart"/>
            <w:vAlign w:val="center"/>
            <w:hideMark/>
          </w:tcPr>
          <w:p w:rsidR="00181CFC" w:rsidRPr="00AB6CB0" w:rsidRDefault="00181CFC" w:rsidP="00AF0BE1">
            <w:pPr>
              <w:jc w:val="center"/>
              <w:rPr>
                <w:lang w:eastAsia="en-US"/>
              </w:rPr>
            </w:pPr>
            <w:r>
              <w:rPr>
                <w:sz w:val="22"/>
                <w:szCs w:val="22"/>
                <w:lang w:eastAsia="en-US"/>
              </w:rPr>
              <w:t>ежегодно</w:t>
            </w:r>
          </w:p>
        </w:tc>
        <w:tc>
          <w:tcPr>
            <w:tcW w:w="1373" w:type="dxa"/>
            <w:vMerge w:val="restart"/>
            <w:vAlign w:val="center"/>
            <w:hideMark/>
          </w:tcPr>
          <w:p w:rsidR="00181CFC" w:rsidRPr="00CB372F" w:rsidRDefault="00181CFC" w:rsidP="00AF0BE1">
            <w:pPr>
              <w:jc w:val="center"/>
              <w:rPr>
                <w:sz w:val="20"/>
                <w:szCs w:val="20"/>
                <w:lang w:eastAsia="en-US"/>
              </w:rPr>
            </w:pPr>
            <w:r w:rsidRPr="00CB372F">
              <w:rPr>
                <w:sz w:val="20"/>
                <w:szCs w:val="20"/>
                <w:lang w:eastAsia="en-US"/>
              </w:rPr>
              <w:t xml:space="preserve">Соблюдение действующего законодательства, установленных правил и норм </w:t>
            </w:r>
          </w:p>
        </w:tc>
      </w:tr>
      <w:tr w:rsidR="00181CFC" w:rsidRPr="00AB6CB0" w:rsidTr="00AF0BE1">
        <w:trPr>
          <w:trHeight w:val="276"/>
          <w:tblCellSpacing w:w="15" w:type="dxa"/>
        </w:trPr>
        <w:tc>
          <w:tcPr>
            <w:tcW w:w="523" w:type="dxa"/>
            <w:vMerge/>
            <w:tcMar>
              <w:top w:w="15" w:type="dxa"/>
              <w:left w:w="149" w:type="dxa"/>
              <w:bottom w:w="15" w:type="dxa"/>
              <w:right w:w="149" w:type="dxa"/>
            </w:tcMar>
            <w:hideMark/>
          </w:tcPr>
          <w:p w:rsidR="00181CFC" w:rsidRPr="00AB6CB0" w:rsidRDefault="00181CFC" w:rsidP="00AF0BE1">
            <w:pPr>
              <w:spacing w:before="100" w:beforeAutospacing="1" w:after="100" w:afterAutospacing="1"/>
              <w:jc w:val="center"/>
            </w:pPr>
          </w:p>
        </w:tc>
        <w:tc>
          <w:tcPr>
            <w:tcW w:w="2096" w:type="dxa"/>
            <w:vMerge/>
            <w:tcMar>
              <w:top w:w="15" w:type="dxa"/>
              <w:left w:w="149" w:type="dxa"/>
              <w:bottom w:w="15" w:type="dxa"/>
              <w:right w:w="149" w:type="dxa"/>
            </w:tcMar>
            <w:vAlign w:val="center"/>
            <w:hideMark/>
          </w:tcPr>
          <w:p w:rsidR="00181CFC" w:rsidRPr="00AB6CB0" w:rsidRDefault="00181CFC" w:rsidP="00AF0BE1">
            <w:pPr>
              <w:ind w:left="-32" w:right="-174"/>
              <w:jc w:val="center"/>
              <w:rPr>
                <w:lang w:eastAsia="en-US"/>
              </w:rPr>
            </w:pPr>
          </w:p>
        </w:tc>
        <w:tc>
          <w:tcPr>
            <w:tcW w:w="1424" w:type="dxa"/>
            <w:vMerge/>
            <w:tcMar>
              <w:top w:w="15" w:type="dxa"/>
              <w:left w:w="149" w:type="dxa"/>
              <w:bottom w:w="15" w:type="dxa"/>
              <w:right w:w="149" w:type="dxa"/>
            </w:tcMar>
            <w:vAlign w:val="center"/>
            <w:hideMark/>
          </w:tcPr>
          <w:p w:rsidR="00181CFC" w:rsidRPr="00AB6CB0" w:rsidRDefault="00181CFC" w:rsidP="00AF0BE1">
            <w:pPr>
              <w:ind w:left="-104"/>
              <w:jc w:val="center"/>
              <w:rPr>
                <w:lang w:eastAsia="en-US"/>
              </w:rPr>
            </w:pPr>
          </w:p>
        </w:tc>
        <w:tc>
          <w:tcPr>
            <w:tcW w:w="1918" w:type="dxa"/>
            <w:vMerge w:val="restart"/>
            <w:tcBorders>
              <w:top w:val="single" w:sz="4" w:space="0" w:color="auto"/>
            </w:tcBorders>
            <w:tcMar>
              <w:top w:w="15" w:type="dxa"/>
              <w:left w:w="149" w:type="dxa"/>
              <w:bottom w:w="15" w:type="dxa"/>
              <w:right w:w="149" w:type="dxa"/>
            </w:tcMar>
            <w:vAlign w:val="center"/>
            <w:hideMark/>
          </w:tcPr>
          <w:p w:rsidR="00181CFC" w:rsidRPr="00AB6CB0" w:rsidRDefault="00181CFC" w:rsidP="00AF0BE1">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vAlign w:val="center"/>
            <w:hideMark/>
          </w:tcPr>
          <w:p w:rsidR="00181CFC" w:rsidRPr="00AB6CB0" w:rsidRDefault="00181CFC" w:rsidP="00AF0BE1">
            <w:pPr>
              <w:jc w:val="center"/>
              <w:rPr>
                <w:lang w:eastAsia="en-US"/>
              </w:rPr>
            </w:pPr>
          </w:p>
        </w:tc>
        <w:tc>
          <w:tcPr>
            <w:tcW w:w="1388" w:type="dxa"/>
            <w:vMerge/>
            <w:tcBorders>
              <w:bottom w:val="nil"/>
            </w:tcBorders>
            <w:vAlign w:val="center"/>
            <w:hideMark/>
          </w:tcPr>
          <w:p w:rsidR="00181CFC" w:rsidRPr="00AB6CB0" w:rsidRDefault="00181CFC" w:rsidP="00AF0BE1">
            <w:pPr>
              <w:jc w:val="center"/>
              <w:rPr>
                <w:lang w:eastAsia="en-US"/>
              </w:rPr>
            </w:pPr>
          </w:p>
        </w:tc>
        <w:tc>
          <w:tcPr>
            <w:tcW w:w="1373" w:type="dxa"/>
            <w:vMerge/>
            <w:vAlign w:val="center"/>
            <w:hideMark/>
          </w:tcPr>
          <w:p w:rsidR="00181CFC" w:rsidRPr="00CB372F" w:rsidRDefault="00181CFC" w:rsidP="00AF0BE1">
            <w:pPr>
              <w:jc w:val="center"/>
              <w:rPr>
                <w:sz w:val="20"/>
                <w:szCs w:val="20"/>
                <w:lang w:eastAsia="en-US"/>
              </w:rPr>
            </w:pPr>
          </w:p>
        </w:tc>
      </w:tr>
      <w:tr w:rsidR="00181CFC" w:rsidRPr="00AB6CB0" w:rsidTr="00AF0BE1">
        <w:trPr>
          <w:trHeight w:val="420"/>
          <w:tblCellSpacing w:w="15" w:type="dxa"/>
        </w:trPr>
        <w:tc>
          <w:tcPr>
            <w:tcW w:w="523" w:type="dxa"/>
            <w:vMerge/>
            <w:tcMar>
              <w:top w:w="15" w:type="dxa"/>
              <w:left w:w="149" w:type="dxa"/>
              <w:bottom w:w="15" w:type="dxa"/>
              <w:right w:w="149" w:type="dxa"/>
            </w:tcMar>
            <w:hideMark/>
          </w:tcPr>
          <w:p w:rsidR="00181CFC" w:rsidRPr="00AB6CB0" w:rsidRDefault="00181CFC" w:rsidP="00AF0BE1">
            <w:pPr>
              <w:spacing w:before="100" w:beforeAutospacing="1" w:after="100" w:afterAutospacing="1"/>
              <w:jc w:val="center"/>
            </w:pPr>
          </w:p>
        </w:tc>
        <w:tc>
          <w:tcPr>
            <w:tcW w:w="2096" w:type="dxa"/>
            <w:vMerge/>
            <w:tcMar>
              <w:top w:w="15" w:type="dxa"/>
              <w:left w:w="149" w:type="dxa"/>
              <w:bottom w:w="15" w:type="dxa"/>
              <w:right w:w="149" w:type="dxa"/>
            </w:tcMar>
            <w:vAlign w:val="center"/>
            <w:hideMark/>
          </w:tcPr>
          <w:p w:rsidR="00181CFC" w:rsidRPr="00AB6CB0" w:rsidRDefault="00181CFC" w:rsidP="00AF0BE1">
            <w:pPr>
              <w:ind w:left="-32" w:right="-174"/>
              <w:jc w:val="center"/>
              <w:rPr>
                <w:lang w:eastAsia="en-US"/>
              </w:rPr>
            </w:pPr>
          </w:p>
        </w:tc>
        <w:tc>
          <w:tcPr>
            <w:tcW w:w="1424" w:type="dxa"/>
            <w:vMerge/>
            <w:tcMar>
              <w:top w:w="15" w:type="dxa"/>
              <w:left w:w="149" w:type="dxa"/>
              <w:bottom w:w="15" w:type="dxa"/>
              <w:right w:w="149" w:type="dxa"/>
            </w:tcMar>
            <w:vAlign w:val="center"/>
            <w:hideMark/>
          </w:tcPr>
          <w:p w:rsidR="00181CFC" w:rsidRPr="00AB6CB0" w:rsidRDefault="00181CFC" w:rsidP="00AF0BE1">
            <w:pPr>
              <w:ind w:left="-104"/>
              <w:jc w:val="center"/>
              <w:rPr>
                <w:lang w:eastAsia="en-US"/>
              </w:rPr>
            </w:pPr>
          </w:p>
        </w:tc>
        <w:tc>
          <w:tcPr>
            <w:tcW w:w="1918" w:type="dxa"/>
            <w:vMerge/>
            <w:tcMar>
              <w:top w:w="15" w:type="dxa"/>
              <w:left w:w="149" w:type="dxa"/>
              <w:bottom w:w="15" w:type="dxa"/>
              <w:right w:w="149" w:type="dxa"/>
            </w:tcMar>
            <w:vAlign w:val="center"/>
            <w:hideMark/>
          </w:tcPr>
          <w:p w:rsidR="00181CFC" w:rsidRPr="00AB6CB0" w:rsidRDefault="00181CFC" w:rsidP="00AF0BE1">
            <w:pPr>
              <w:ind w:left="-129" w:right="-162"/>
              <w:jc w:val="center"/>
              <w:rPr>
                <w:lang w:eastAsia="en-US"/>
              </w:rPr>
            </w:pPr>
          </w:p>
        </w:tc>
        <w:tc>
          <w:tcPr>
            <w:tcW w:w="1104" w:type="dxa"/>
            <w:vMerge/>
            <w:tcMar>
              <w:top w:w="15" w:type="dxa"/>
              <w:left w:w="149" w:type="dxa"/>
              <w:bottom w:w="15" w:type="dxa"/>
              <w:right w:w="149" w:type="dxa"/>
            </w:tcMar>
            <w:vAlign w:val="center"/>
            <w:hideMark/>
          </w:tcPr>
          <w:p w:rsidR="00181CFC" w:rsidRPr="00AB6CB0" w:rsidRDefault="00181CFC" w:rsidP="00AF0BE1">
            <w:pPr>
              <w:jc w:val="center"/>
              <w:rPr>
                <w:lang w:eastAsia="en-US"/>
              </w:rPr>
            </w:pPr>
          </w:p>
        </w:tc>
        <w:tc>
          <w:tcPr>
            <w:tcW w:w="1388" w:type="dxa"/>
            <w:tcBorders>
              <w:top w:val="nil"/>
            </w:tcBorders>
            <w:vAlign w:val="center"/>
            <w:hideMark/>
          </w:tcPr>
          <w:p w:rsidR="00181CFC" w:rsidRPr="00AB6CB0" w:rsidRDefault="00181CFC" w:rsidP="00AF0BE1">
            <w:pPr>
              <w:jc w:val="center"/>
              <w:rPr>
                <w:lang w:eastAsia="en-US"/>
              </w:rPr>
            </w:pPr>
          </w:p>
        </w:tc>
        <w:tc>
          <w:tcPr>
            <w:tcW w:w="1373" w:type="dxa"/>
            <w:vMerge/>
            <w:vAlign w:val="center"/>
            <w:hideMark/>
          </w:tcPr>
          <w:p w:rsidR="00181CFC" w:rsidRPr="00CB372F" w:rsidRDefault="00181CFC" w:rsidP="00AF0BE1">
            <w:pPr>
              <w:jc w:val="center"/>
              <w:rPr>
                <w:sz w:val="20"/>
                <w:szCs w:val="20"/>
                <w:lang w:eastAsia="en-US"/>
              </w:rPr>
            </w:pPr>
          </w:p>
        </w:tc>
      </w:tr>
      <w:tr w:rsidR="00181CFC" w:rsidRPr="00AB6CB0" w:rsidTr="00B21DDC">
        <w:trPr>
          <w:trHeight w:val="948"/>
          <w:tblCellSpacing w:w="15" w:type="dxa"/>
        </w:trPr>
        <w:tc>
          <w:tcPr>
            <w:tcW w:w="523" w:type="dxa"/>
            <w:vMerge w:val="restart"/>
            <w:tcMar>
              <w:top w:w="15" w:type="dxa"/>
              <w:left w:w="149" w:type="dxa"/>
              <w:bottom w:w="15" w:type="dxa"/>
              <w:right w:w="149" w:type="dxa"/>
            </w:tcMar>
          </w:tcPr>
          <w:p w:rsidR="00181CFC" w:rsidRPr="00AB6CB0" w:rsidRDefault="00181CFC" w:rsidP="00AF0BE1">
            <w:pPr>
              <w:spacing w:before="100" w:beforeAutospacing="1" w:after="100" w:afterAutospacing="1"/>
              <w:jc w:val="center"/>
            </w:pPr>
            <w:r w:rsidRPr="00AB6CB0">
              <w:rPr>
                <w:sz w:val="22"/>
                <w:szCs w:val="22"/>
              </w:rPr>
              <w:t>2</w:t>
            </w:r>
          </w:p>
        </w:tc>
        <w:tc>
          <w:tcPr>
            <w:tcW w:w="2096" w:type="dxa"/>
            <w:vMerge w:val="restart"/>
            <w:tcMar>
              <w:top w:w="15" w:type="dxa"/>
              <w:left w:w="149" w:type="dxa"/>
              <w:bottom w:w="15" w:type="dxa"/>
              <w:right w:w="149" w:type="dxa"/>
            </w:tcMar>
            <w:vAlign w:val="center"/>
          </w:tcPr>
          <w:p w:rsidR="00181CFC" w:rsidRPr="00AB6CB0" w:rsidRDefault="00181CFC" w:rsidP="00D55FCA">
            <w:pPr>
              <w:ind w:left="-32" w:right="-32"/>
              <w:jc w:val="center"/>
              <w:rPr>
                <w:lang w:eastAsia="en-US"/>
              </w:rPr>
            </w:pPr>
            <w:r w:rsidRPr="00AB6CB0">
              <w:rPr>
                <w:sz w:val="22"/>
                <w:szCs w:val="22"/>
                <w:lang w:eastAsia="en-US"/>
              </w:rPr>
              <w:t>Ул. Кускова, напротив ТЦ «Лоза»</w:t>
            </w:r>
          </w:p>
        </w:tc>
        <w:tc>
          <w:tcPr>
            <w:tcW w:w="1424" w:type="dxa"/>
            <w:vMerge w:val="restart"/>
            <w:tcMar>
              <w:top w:w="15" w:type="dxa"/>
              <w:left w:w="149" w:type="dxa"/>
              <w:bottom w:w="15" w:type="dxa"/>
              <w:right w:w="149" w:type="dxa"/>
            </w:tcMar>
          </w:tcPr>
          <w:p w:rsidR="00181CFC" w:rsidRPr="00AB6CB0" w:rsidRDefault="00181CFC" w:rsidP="00AF0BE1">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 xml:space="preserve">в летнее время - торговля  квасом и </w:t>
            </w:r>
          </w:p>
          <w:p w:rsidR="00181CFC" w:rsidRPr="00AB6CB0" w:rsidRDefault="00181CFC" w:rsidP="00AF0BE1">
            <w:pPr>
              <w:ind w:left="-129" w:right="-162"/>
              <w:jc w:val="center"/>
              <w:rPr>
                <w:lang w:eastAsia="en-US"/>
              </w:rPr>
            </w:pPr>
            <w:r w:rsidRPr="00AB6CB0">
              <w:rPr>
                <w:sz w:val="22"/>
                <w:szCs w:val="22"/>
                <w:lang w:eastAsia="en-US"/>
              </w:rPr>
              <w:t>арбузами</w:t>
            </w:r>
          </w:p>
        </w:tc>
        <w:tc>
          <w:tcPr>
            <w:tcW w:w="1104" w:type="dxa"/>
            <w:vMerge w:val="restart"/>
            <w:tcMar>
              <w:top w:w="15" w:type="dxa"/>
              <w:left w:w="149" w:type="dxa"/>
              <w:bottom w:w="15" w:type="dxa"/>
              <w:right w:w="149" w:type="dxa"/>
            </w:tcMar>
          </w:tcPr>
          <w:p w:rsidR="00181CFC" w:rsidRPr="00AB6CB0" w:rsidRDefault="00181CFC" w:rsidP="00AF0BE1">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181CFC" w:rsidRPr="00AB6CB0" w:rsidRDefault="00181CFC" w:rsidP="00AF0BE1">
            <w:pPr>
              <w:jc w:val="center"/>
              <w:rPr>
                <w:lang w:eastAsia="en-US"/>
              </w:rPr>
            </w:pPr>
            <w:r>
              <w:rPr>
                <w:sz w:val="22"/>
                <w:szCs w:val="22"/>
                <w:lang w:eastAsia="en-US"/>
              </w:rPr>
              <w:t>ежегодно</w:t>
            </w:r>
          </w:p>
        </w:tc>
        <w:tc>
          <w:tcPr>
            <w:tcW w:w="1373" w:type="dxa"/>
            <w:vMerge w:val="restart"/>
          </w:tcPr>
          <w:p w:rsidR="00181CFC" w:rsidRPr="00CB372F" w:rsidRDefault="00181CFC" w:rsidP="00AF0BE1">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181CFC" w:rsidRPr="00AB6CB0" w:rsidTr="00AF0BE1">
        <w:trPr>
          <w:trHeight w:val="210"/>
          <w:tblCellSpacing w:w="15" w:type="dxa"/>
        </w:trPr>
        <w:tc>
          <w:tcPr>
            <w:tcW w:w="523" w:type="dxa"/>
            <w:vMerge/>
            <w:tcMar>
              <w:top w:w="15" w:type="dxa"/>
              <w:left w:w="149" w:type="dxa"/>
              <w:bottom w:w="15" w:type="dxa"/>
              <w:right w:w="149" w:type="dxa"/>
            </w:tcMar>
          </w:tcPr>
          <w:p w:rsidR="00181CFC" w:rsidRPr="00AB6CB0" w:rsidRDefault="00181CFC" w:rsidP="00AF0BE1">
            <w:pPr>
              <w:spacing w:before="100" w:beforeAutospacing="1" w:after="100" w:afterAutospacing="1"/>
              <w:jc w:val="center"/>
            </w:pPr>
          </w:p>
        </w:tc>
        <w:tc>
          <w:tcPr>
            <w:tcW w:w="2096" w:type="dxa"/>
            <w:vMerge/>
            <w:tcMar>
              <w:top w:w="15" w:type="dxa"/>
              <w:left w:w="149" w:type="dxa"/>
              <w:bottom w:w="15" w:type="dxa"/>
              <w:right w:w="149" w:type="dxa"/>
            </w:tcMar>
            <w:vAlign w:val="center"/>
          </w:tcPr>
          <w:p w:rsidR="00181CFC" w:rsidRPr="00AB6CB0" w:rsidRDefault="00181CFC" w:rsidP="00AF0BE1">
            <w:pPr>
              <w:ind w:left="-32" w:right="-174"/>
              <w:jc w:val="center"/>
              <w:rPr>
                <w:lang w:eastAsia="en-US"/>
              </w:rPr>
            </w:pPr>
          </w:p>
        </w:tc>
        <w:tc>
          <w:tcPr>
            <w:tcW w:w="1424" w:type="dxa"/>
            <w:vMerge/>
            <w:tcMar>
              <w:top w:w="15" w:type="dxa"/>
              <w:left w:w="149" w:type="dxa"/>
              <w:bottom w:w="15" w:type="dxa"/>
              <w:right w:w="149" w:type="dxa"/>
            </w:tcMar>
          </w:tcPr>
          <w:p w:rsidR="00181CFC" w:rsidRPr="00AB6CB0" w:rsidRDefault="00181CFC" w:rsidP="00AF0BE1">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181CFC" w:rsidRPr="00AB6CB0" w:rsidRDefault="00181CFC" w:rsidP="00AF0BE1">
            <w:pPr>
              <w:jc w:val="center"/>
              <w:rPr>
                <w:lang w:eastAsia="en-US"/>
              </w:rPr>
            </w:pPr>
          </w:p>
        </w:tc>
        <w:tc>
          <w:tcPr>
            <w:tcW w:w="1388" w:type="dxa"/>
            <w:vMerge/>
          </w:tcPr>
          <w:p w:rsidR="00181CFC" w:rsidRPr="00AB6CB0" w:rsidRDefault="00181CFC" w:rsidP="00AF0BE1">
            <w:pPr>
              <w:jc w:val="center"/>
              <w:rPr>
                <w:lang w:eastAsia="en-US"/>
              </w:rPr>
            </w:pPr>
          </w:p>
        </w:tc>
        <w:tc>
          <w:tcPr>
            <w:tcW w:w="1373" w:type="dxa"/>
            <w:vMerge/>
          </w:tcPr>
          <w:p w:rsidR="00181CFC" w:rsidRPr="00CB372F" w:rsidRDefault="00181CFC" w:rsidP="00AF0BE1">
            <w:pPr>
              <w:jc w:val="center"/>
              <w:rPr>
                <w:sz w:val="20"/>
                <w:szCs w:val="20"/>
                <w:lang w:eastAsia="en-US"/>
              </w:rPr>
            </w:pPr>
          </w:p>
        </w:tc>
      </w:tr>
      <w:tr w:rsidR="00181CFC" w:rsidRPr="00AB6CB0" w:rsidTr="00AF0BE1">
        <w:trPr>
          <w:trHeight w:val="1035"/>
          <w:tblCellSpacing w:w="15" w:type="dxa"/>
        </w:trPr>
        <w:tc>
          <w:tcPr>
            <w:tcW w:w="523" w:type="dxa"/>
            <w:vMerge w:val="restart"/>
            <w:tcMar>
              <w:top w:w="15" w:type="dxa"/>
              <w:left w:w="149" w:type="dxa"/>
              <w:bottom w:w="15" w:type="dxa"/>
              <w:right w:w="149" w:type="dxa"/>
            </w:tcMar>
          </w:tcPr>
          <w:p w:rsidR="00181CFC" w:rsidRPr="00AB6CB0" w:rsidRDefault="00181CFC" w:rsidP="00AF0BE1">
            <w:pPr>
              <w:spacing w:before="100" w:beforeAutospacing="1" w:after="100" w:afterAutospacing="1"/>
              <w:jc w:val="center"/>
            </w:pPr>
            <w:r w:rsidRPr="00AB6CB0">
              <w:rPr>
                <w:sz w:val="22"/>
                <w:szCs w:val="22"/>
              </w:rPr>
              <w:t>3</w:t>
            </w:r>
          </w:p>
        </w:tc>
        <w:tc>
          <w:tcPr>
            <w:tcW w:w="2096" w:type="dxa"/>
            <w:vMerge w:val="restart"/>
            <w:tcMar>
              <w:top w:w="15" w:type="dxa"/>
              <w:left w:w="149" w:type="dxa"/>
              <w:bottom w:w="15" w:type="dxa"/>
              <w:right w:w="149" w:type="dxa"/>
            </w:tcMar>
            <w:vAlign w:val="center"/>
          </w:tcPr>
          <w:p w:rsidR="00181CFC" w:rsidRPr="00AB6CB0" w:rsidRDefault="00181CFC" w:rsidP="00AF0BE1">
            <w:pPr>
              <w:ind w:left="-32" w:right="-174"/>
              <w:jc w:val="center"/>
              <w:rPr>
                <w:lang w:eastAsia="en-US"/>
              </w:rPr>
            </w:pPr>
            <w:r w:rsidRPr="00AB6CB0">
              <w:rPr>
                <w:sz w:val="22"/>
                <w:szCs w:val="22"/>
                <w:lang w:eastAsia="en-US"/>
              </w:rPr>
              <w:t>Ул. Дружбы, площадка у рынка</w:t>
            </w:r>
          </w:p>
        </w:tc>
        <w:tc>
          <w:tcPr>
            <w:tcW w:w="1424" w:type="dxa"/>
            <w:vMerge w:val="restart"/>
            <w:tcMar>
              <w:top w:w="15" w:type="dxa"/>
              <w:left w:w="149" w:type="dxa"/>
              <w:bottom w:w="15" w:type="dxa"/>
              <w:right w:w="149" w:type="dxa"/>
            </w:tcMar>
          </w:tcPr>
          <w:p w:rsidR="00181CFC" w:rsidRPr="00AB6CB0" w:rsidRDefault="00181CFC" w:rsidP="00AF0BE1">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 xml:space="preserve">в летнее время - торговля  квасом и </w:t>
            </w:r>
          </w:p>
          <w:p w:rsidR="00181CFC" w:rsidRPr="00AB6CB0" w:rsidRDefault="00181CFC" w:rsidP="00AF0BE1">
            <w:pPr>
              <w:ind w:left="-129" w:right="-162"/>
              <w:jc w:val="center"/>
              <w:rPr>
                <w:lang w:eastAsia="en-US"/>
              </w:rPr>
            </w:pPr>
            <w:r w:rsidRPr="00AB6CB0">
              <w:rPr>
                <w:sz w:val="22"/>
                <w:szCs w:val="22"/>
                <w:lang w:eastAsia="en-US"/>
              </w:rPr>
              <w:t>арбузами</w:t>
            </w:r>
          </w:p>
        </w:tc>
        <w:tc>
          <w:tcPr>
            <w:tcW w:w="1104" w:type="dxa"/>
            <w:vMerge w:val="restart"/>
            <w:tcMar>
              <w:top w:w="15" w:type="dxa"/>
              <w:left w:w="149" w:type="dxa"/>
              <w:bottom w:w="15" w:type="dxa"/>
              <w:right w:w="149" w:type="dxa"/>
            </w:tcMar>
          </w:tcPr>
          <w:p w:rsidR="00181CFC" w:rsidRPr="00AB6CB0" w:rsidRDefault="00181CFC" w:rsidP="00AF0BE1">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181CFC" w:rsidRPr="00AB6CB0" w:rsidRDefault="00181CFC" w:rsidP="00AF0BE1">
            <w:pPr>
              <w:jc w:val="center"/>
              <w:rPr>
                <w:lang w:eastAsia="en-US"/>
              </w:rPr>
            </w:pPr>
            <w:r>
              <w:rPr>
                <w:sz w:val="22"/>
                <w:szCs w:val="22"/>
                <w:lang w:eastAsia="en-US"/>
              </w:rPr>
              <w:t>ежегодно</w:t>
            </w:r>
          </w:p>
        </w:tc>
        <w:tc>
          <w:tcPr>
            <w:tcW w:w="1373" w:type="dxa"/>
            <w:vMerge w:val="restart"/>
          </w:tcPr>
          <w:p w:rsidR="00181CFC" w:rsidRPr="00CB372F" w:rsidRDefault="00181CFC" w:rsidP="00AF0BE1">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181CFC" w:rsidRPr="00AB6CB0" w:rsidTr="00AF0BE1">
        <w:trPr>
          <w:trHeight w:val="240"/>
          <w:tblCellSpacing w:w="15" w:type="dxa"/>
        </w:trPr>
        <w:tc>
          <w:tcPr>
            <w:tcW w:w="523" w:type="dxa"/>
            <w:vMerge/>
            <w:tcMar>
              <w:top w:w="15" w:type="dxa"/>
              <w:left w:w="149" w:type="dxa"/>
              <w:bottom w:w="15" w:type="dxa"/>
              <w:right w:w="149" w:type="dxa"/>
            </w:tcMar>
          </w:tcPr>
          <w:p w:rsidR="00181CFC" w:rsidRPr="00AB6CB0" w:rsidRDefault="00181CFC" w:rsidP="00AF0BE1">
            <w:pPr>
              <w:spacing w:before="100" w:beforeAutospacing="1" w:after="100" w:afterAutospacing="1"/>
              <w:jc w:val="center"/>
            </w:pPr>
          </w:p>
        </w:tc>
        <w:tc>
          <w:tcPr>
            <w:tcW w:w="2096" w:type="dxa"/>
            <w:vMerge/>
            <w:tcMar>
              <w:top w:w="15" w:type="dxa"/>
              <w:left w:w="149" w:type="dxa"/>
              <w:bottom w:w="15" w:type="dxa"/>
              <w:right w:w="149" w:type="dxa"/>
            </w:tcMar>
            <w:vAlign w:val="center"/>
          </w:tcPr>
          <w:p w:rsidR="00181CFC" w:rsidRPr="00AB6CB0" w:rsidRDefault="00181CFC" w:rsidP="00AF0BE1">
            <w:pPr>
              <w:ind w:left="-32" w:right="-174"/>
              <w:jc w:val="center"/>
              <w:rPr>
                <w:lang w:eastAsia="en-US"/>
              </w:rPr>
            </w:pPr>
          </w:p>
        </w:tc>
        <w:tc>
          <w:tcPr>
            <w:tcW w:w="1424" w:type="dxa"/>
            <w:vMerge/>
            <w:tcMar>
              <w:top w:w="15" w:type="dxa"/>
              <w:left w:w="149" w:type="dxa"/>
              <w:bottom w:w="15" w:type="dxa"/>
              <w:right w:w="149" w:type="dxa"/>
            </w:tcMar>
          </w:tcPr>
          <w:p w:rsidR="00181CFC" w:rsidRPr="00AB6CB0" w:rsidRDefault="00181CFC" w:rsidP="00AF0BE1">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181CFC" w:rsidRPr="00AB6CB0" w:rsidRDefault="00181CFC" w:rsidP="00AF0BE1">
            <w:pPr>
              <w:jc w:val="center"/>
              <w:rPr>
                <w:lang w:eastAsia="en-US"/>
              </w:rPr>
            </w:pPr>
          </w:p>
        </w:tc>
        <w:tc>
          <w:tcPr>
            <w:tcW w:w="1388" w:type="dxa"/>
            <w:vMerge/>
          </w:tcPr>
          <w:p w:rsidR="00181CFC" w:rsidRPr="00AB6CB0" w:rsidRDefault="00181CFC" w:rsidP="00AF0BE1">
            <w:pPr>
              <w:jc w:val="center"/>
              <w:rPr>
                <w:lang w:eastAsia="en-US"/>
              </w:rPr>
            </w:pPr>
          </w:p>
        </w:tc>
        <w:tc>
          <w:tcPr>
            <w:tcW w:w="1373" w:type="dxa"/>
            <w:vMerge/>
          </w:tcPr>
          <w:p w:rsidR="00181CFC" w:rsidRPr="00CB372F" w:rsidRDefault="00181CFC" w:rsidP="00AF0BE1">
            <w:pPr>
              <w:jc w:val="center"/>
              <w:rPr>
                <w:sz w:val="20"/>
                <w:szCs w:val="20"/>
                <w:lang w:eastAsia="en-US"/>
              </w:rPr>
            </w:pPr>
          </w:p>
        </w:tc>
      </w:tr>
      <w:tr w:rsidR="00181CFC" w:rsidRPr="00AB6CB0" w:rsidTr="00AF0BE1">
        <w:trPr>
          <w:trHeight w:val="1005"/>
          <w:tblCellSpacing w:w="15" w:type="dxa"/>
        </w:trPr>
        <w:tc>
          <w:tcPr>
            <w:tcW w:w="523" w:type="dxa"/>
            <w:vMerge w:val="restart"/>
            <w:tcMar>
              <w:top w:w="15" w:type="dxa"/>
              <w:left w:w="149" w:type="dxa"/>
              <w:bottom w:w="15" w:type="dxa"/>
              <w:right w:w="149" w:type="dxa"/>
            </w:tcMar>
          </w:tcPr>
          <w:p w:rsidR="00181CFC" w:rsidRPr="00AB6CB0" w:rsidRDefault="00181CFC" w:rsidP="00AF0BE1">
            <w:pPr>
              <w:spacing w:before="100" w:beforeAutospacing="1" w:after="100" w:afterAutospacing="1"/>
              <w:jc w:val="center"/>
            </w:pPr>
            <w:r w:rsidRPr="00AB6CB0">
              <w:rPr>
                <w:sz w:val="22"/>
                <w:szCs w:val="22"/>
              </w:rPr>
              <w:t>4</w:t>
            </w:r>
          </w:p>
        </w:tc>
        <w:tc>
          <w:tcPr>
            <w:tcW w:w="2096" w:type="dxa"/>
            <w:vMerge w:val="restart"/>
            <w:tcMar>
              <w:top w:w="15" w:type="dxa"/>
              <w:left w:w="149" w:type="dxa"/>
              <w:bottom w:w="15" w:type="dxa"/>
              <w:right w:w="149" w:type="dxa"/>
            </w:tcMar>
            <w:vAlign w:val="center"/>
          </w:tcPr>
          <w:p w:rsidR="00181CFC" w:rsidRPr="00AB6CB0" w:rsidRDefault="00181CFC" w:rsidP="00AF0BE1">
            <w:pPr>
              <w:ind w:left="-32" w:right="-174"/>
              <w:jc w:val="center"/>
              <w:rPr>
                <w:lang w:eastAsia="en-US"/>
              </w:rPr>
            </w:pPr>
            <w:r w:rsidRPr="00AB6CB0">
              <w:rPr>
                <w:sz w:val="22"/>
                <w:szCs w:val="22"/>
                <w:lang w:eastAsia="en-US"/>
              </w:rPr>
              <w:t>Ул. Космонавтов, напротив ТЦ «Алина»</w:t>
            </w:r>
          </w:p>
        </w:tc>
        <w:tc>
          <w:tcPr>
            <w:tcW w:w="1424" w:type="dxa"/>
            <w:vMerge w:val="restart"/>
            <w:tcMar>
              <w:top w:w="15" w:type="dxa"/>
              <w:left w:w="149" w:type="dxa"/>
              <w:bottom w:w="15" w:type="dxa"/>
              <w:right w:w="149" w:type="dxa"/>
            </w:tcMar>
          </w:tcPr>
          <w:p w:rsidR="00181CFC" w:rsidRPr="00AB6CB0" w:rsidRDefault="00181CFC" w:rsidP="00AF0BE1">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 xml:space="preserve">в летнее время - торговля  квасом и </w:t>
            </w:r>
          </w:p>
          <w:p w:rsidR="00181CFC" w:rsidRPr="00AB6CB0" w:rsidRDefault="00181CFC" w:rsidP="00AF0BE1">
            <w:pPr>
              <w:ind w:left="-129" w:right="-162"/>
              <w:jc w:val="center"/>
              <w:rPr>
                <w:lang w:eastAsia="en-US"/>
              </w:rPr>
            </w:pPr>
            <w:r w:rsidRPr="00AB6CB0">
              <w:rPr>
                <w:sz w:val="22"/>
                <w:szCs w:val="22"/>
                <w:lang w:eastAsia="en-US"/>
              </w:rPr>
              <w:t>арбузами</w:t>
            </w:r>
          </w:p>
        </w:tc>
        <w:tc>
          <w:tcPr>
            <w:tcW w:w="1104" w:type="dxa"/>
            <w:vMerge w:val="restart"/>
            <w:tcMar>
              <w:top w:w="15" w:type="dxa"/>
              <w:left w:w="149" w:type="dxa"/>
              <w:bottom w:w="15" w:type="dxa"/>
              <w:right w:w="149" w:type="dxa"/>
            </w:tcMar>
          </w:tcPr>
          <w:p w:rsidR="00181CFC" w:rsidRPr="00AB6CB0" w:rsidRDefault="00181CFC" w:rsidP="00AF0BE1">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181CFC" w:rsidRPr="00AB6CB0" w:rsidRDefault="00181CFC" w:rsidP="00AF0BE1">
            <w:pPr>
              <w:jc w:val="center"/>
              <w:rPr>
                <w:lang w:eastAsia="en-US"/>
              </w:rPr>
            </w:pPr>
            <w:r>
              <w:rPr>
                <w:sz w:val="22"/>
                <w:szCs w:val="22"/>
                <w:lang w:eastAsia="en-US"/>
              </w:rPr>
              <w:t>ежегодно</w:t>
            </w:r>
            <w:r w:rsidRPr="00AB6CB0">
              <w:rPr>
                <w:sz w:val="22"/>
                <w:szCs w:val="22"/>
                <w:lang w:eastAsia="en-US"/>
              </w:rPr>
              <w:t xml:space="preserve"> </w:t>
            </w:r>
          </w:p>
        </w:tc>
        <w:tc>
          <w:tcPr>
            <w:tcW w:w="1373" w:type="dxa"/>
            <w:vMerge w:val="restart"/>
          </w:tcPr>
          <w:p w:rsidR="00181CFC" w:rsidRPr="00CB372F" w:rsidRDefault="00181CFC" w:rsidP="00AF0BE1">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181CFC" w:rsidRPr="00AB6CB0" w:rsidTr="00AF0BE1">
        <w:trPr>
          <w:trHeight w:val="255"/>
          <w:tblCellSpacing w:w="15" w:type="dxa"/>
        </w:trPr>
        <w:tc>
          <w:tcPr>
            <w:tcW w:w="523" w:type="dxa"/>
            <w:vMerge/>
            <w:tcMar>
              <w:top w:w="15" w:type="dxa"/>
              <w:left w:w="149" w:type="dxa"/>
              <w:bottom w:w="15" w:type="dxa"/>
              <w:right w:w="149" w:type="dxa"/>
            </w:tcMar>
          </w:tcPr>
          <w:p w:rsidR="00181CFC" w:rsidRPr="00AB6CB0" w:rsidRDefault="00181CFC" w:rsidP="00AF0BE1">
            <w:pPr>
              <w:spacing w:before="100" w:beforeAutospacing="1" w:after="100" w:afterAutospacing="1"/>
              <w:jc w:val="center"/>
            </w:pPr>
          </w:p>
        </w:tc>
        <w:tc>
          <w:tcPr>
            <w:tcW w:w="2096" w:type="dxa"/>
            <w:vMerge/>
            <w:tcMar>
              <w:top w:w="15" w:type="dxa"/>
              <w:left w:w="149" w:type="dxa"/>
              <w:bottom w:w="15" w:type="dxa"/>
              <w:right w:w="149" w:type="dxa"/>
            </w:tcMar>
            <w:vAlign w:val="center"/>
          </w:tcPr>
          <w:p w:rsidR="00181CFC" w:rsidRPr="00AB6CB0" w:rsidRDefault="00181CFC" w:rsidP="00AF0BE1">
            <w:pPr>
              <w:ind w:left="-32" w:right="-174"/>
              <w:jc w:val="center"/>
              <w:rPr>
                <w:lang w:eastAsia="en-US"/>
              </w:rPr>
            </w:pPr>
          </w:p>
        </w:tc>
        <w:tc>
          <w:tcPr>
            <w:tcW w:w="1424" w:type="dxa"/>
            <w:vMerge/>
            <w:tcMar>
              <w:top w:w="15" w:type="dxa"/>
              <w:left w:w="149" w:type="dxa"/>
              <w:bottom w:w="15" w:type="dxa"/>
              <w:right w:w="149" w:type="dxa"/>
            </w:tcMar>
          </w:tcPr>
          <w:p w:rsidR="00181CFC" w:rsidRPr="00AB6CB0" w:rsidRDefault="00181CFC" w:rsidP="00AF0BE1">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181CFC" w:rsidRPr="00AB6CB0" w:rsidRDefault="00181CFC" w:rsidP="00AF0BE1">
            <w:pPr>
              <w:jc w:val="center"/>
              <w:rPr>
                <w:lang w:eastAsia="en-US"/>
              </w:rPr>
            </w:pPr>
          </w:p>
        </w:tc>
        <w:tc>
          <w:tcPr>
            <w:tcW w:w="1388" w:type="dxa"/>
            <w:vMerge/>
          </w:tcPr>
          <w:p w:rsidR="00181CFC" w:rsidRPr="00AB6CB0" w:rsidRDefault="00181CFC" w:rsidP="00AF0BE1">
            <w:pPr>
              <w:jc w:val="center"/>
              <w:rPr>
                <w:lang w:eastAsia="en-US"/>
              </w:rPr>
            </w:pPr>
          </w:p>
        </w:tc>
        <w:tc>
          <w:tcPr>
            <w:tcW w:w="1373" w:type="dxa"/>
            <w:vMerge/>
          </w:tcPr>
          <w:p w:rsidR="00181CFC" w:rsidRPr="00CB372F" w:rsidRDefault="00181CFC" w:rsidP="00AF0BE1">
            <w:pPr>
              <w:jc w:val="center"/>
              <w:rPr>
                <w:sz w:val="20"/>
                <w:szCs w:val="20"/>
                <w:lang w:eastAsia="en-US"/>
              </w:rPr>
            </w:pPr>
          </w:p>
        </w:tc>
      </w:tr>
      <w:tr w:rsidR="00181CFC" w:rsidRPr="00AB6CB0" w:rsidTr="00AF0BE1">
        <w:trPr>
          <w:trHeight w:val="1005"/>
          <w:tblCellSpacing w:w="15" w:type="dxa"/>
        </w:trPr>
        <w:tc>
          <w:tcPr>
            <w:tcW w:w="523" w:type="dxa"/>
            <w:vMerge w:val="restart"/>
            <w:tcMar>
              <w:top w:w="15" w:type="dxa"/>
              <w:left w:w="149" w:type="dxa"/>
              <w:bottom w:w="15" w:type="dxa"/>
              <w:right w:w="149" w:type="dxa"/>
            </w:tcMar>
          </w:tcPr>
          <w:p w:rsidR="00181CFC" w:rsidRPr="00AB6CB0" w:rsidRDefault="00181CFC" w:rsidP="00AF0BE1">
            <w:pPr>
              <w:spacing w:before="100" w:beforeAutospacing="1" w:after="100" w:afterAutospacing="1"/>
              <w:jc w:val="center"/>
            </w:pPr>
            <w:r w:rsidRPr="00AB6CB0">
              <w:rPr>
                <w:sz w:val="22"/>
                <w:szCs w:val="22"/>
              </w:rPr>
              <w:lastRenderedPageBreak/>
              <w:t>5</w:t>
            </w:r>
          </w:p>
        </w:tc>
        <w:tc>
          <w:tcPr>
            <w:tcW w:w="2096" w:type="dxa"/>
            <w:vMerge w:val="restart"/>
            <w:tcMar>
              <w:top w:w="15" w:type="dxa"/>
              <w:left w:w="149" w:type="dxa"/>
              <w:bottom w:w="15" w:type="dxa"/>
              <w:right w:w="149" w:type="dxa"/>
            </w:tcMar>
            <w:vAlign w:val="center"/>
          </w:tcPr>
          <w:p w:rsidR="00181CFC" w:rsidRPr="00AB6CB0" w:rsidRDefault="00181CFC" w:rsidP="00AF0BE1">
            <w:pPr>
              <w:ind w:left="-32" w:right="-174"/>
              <w:jc w:val="center"/>
              <w:rPr>
                <w:lang w:eastAsia="en-US"/>
              </w:rPr>
            </w:pPr>
            <w:r w:rsidRPr="00AB6CB0">
              <w:rPr>
                <w:sz w:val="22"/>
                <w:szCs w:val="22"/>
                <w:lang w:eastAsia="en-US"/>
              </w:rPr>
              <w:t xml:space="preserve">Ул. </w:t>
            </w:r>
            <w:proofErr w:type="gramStart"/>
            <w:r w:rsidRPr="00AB6CB0">
              <w:rPr>
                <w:sz w:val="22"/>
                <w:szCs w:val="22"/>
                <w:lang w:eastAsia="en-US"/>
              </w:rPr>
              <w:t>Коммунистическая</w:t>
            </w:r>
            <w:proofErr w:type="gramEnd"/>
            <w:r w:rsidRPr="00AB6CB0">
              <w:rPr>
                <w:sz w:val="22"/>
                <w:szCs w:val="22"/>
                <w:lang w:eastAsia="en-US"/>
              </w:rPr>
              <w:t>, у магазина «</w:t>
            </w:r>
            <w:proofErr w:type="spellStart"/>
            <w:r w:rsidRPr="00AB6CB0">
              <w:rPr>
                <w:sz w:val="22"/>
                <w:szCs w:val="22"/>
                <w:lang w:eastAsia="en-US"/>
              </w:rPr>
              <w:t>Йондоз</w:t>
            </w:r>
            <w:proofErr w:type="spellEnd"/>
            <w:r w:rsidRPr="00AB6CB0">
              <w:rPr>
                <w:sz w:val="22"/>
                <w:szCs w:val="22"/>
                <w:lang w:eastAsia="en-US"/>
              </w:rPr>
              <w:t>»</w:t>
            </w:r>
          </w:p>
        </w:tc>
        <w:tc>
          <w:tcPr>
            <w:tcW w:w="1424" w:type="dxa"/>
            <w:vMerge w:val="restart"/>
            <w:tcMar>
              <w:top w:w="15" w:type="dxa"/>
              <w:left w:w="149" w:type="dxa"/>
              <w:bottom w:w="15" w:type="dxa"/>
              <w:right w:w="149" w:type="dxa"/>
            </w:tcMar>
          </w:tcPr>
          <w:p w:rsidR="00181CFC" w:rsidRPr="00AB6CB0" w:rsidRDefault="00181CFC" w:rsidP="00AF0BE1">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летнее время - торговля квасом и арбузами</w:t>
            </w:r>
          </w:p>
        </w:tc>
        <w:tc>
          <w:tcPr>
            <w:tcW w:w="1104" w:type="dxa"/>
            <w:vMerge w:val="restart"/>
            <w:tcMar>
              <w:top w:w="15" w:type="dxa"/>
              <w:left w:w="149" w:type="dxa"/>
              <w:bottom w:w="15" w:type="dxa"/>
              <w:right w:w="149" w:type="dxa"/>
            </w:tcMar>
          </w:tcPr>
          <w:p w:rsidR="00181CFC" w:rsidRPr="00AB6CB0" w:rsidRDefault="00181CFC" w:rsidP="00AF0BE1">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181CFC" w:rsidRPr="00AB6CB0" w:rsidRDefault="00181CFC" w:rsidP="00AF0BE1">
            <w:pPr>
              <w:jc w:val="center"/>
              <w:rPr>
                <w:lang w:eastAsia="en-US"/>
              </w:rPr>
            </w:pPr>
            <w:r>
              <w:rPr>
                <w:sz w:val="22"/>
                <w:szCs w:val="22"/>
                <w:lang w:eastAsia="en-US"/>
              </w:rPr>
              <w:t>ежегодно</w:t>
            </w:r>
          </w:p>
        </w:tc>
        <w:tc>
          <w:tcPr>
            <w:tcW w:w="1373" w:type="dxa"/>
            <w:vMerge w:val="restart"/>
          </w:tcPr>
          <w:p w:rsidR="00181CFC" w:rsidRPr="00CB372F" w:rsidRDefault="00181CFC" w:rsidP="00AF0BE1">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181CFC" w:rsidRPr="00AB6CB0" w:rsidTr="00AF0BE1">
        <w:trPr>
          <w:trHeight w:val="270"/>
          <w:tblCellSpacing w:w="15" w:type="dxa"/>
        </w:trPr>
        <w:tc>
          <w:tcPr>
            <w:tcW w:w="523" w:type="dxa"/>
            <w:vMerge/>
            <w:tcMar>
              <w:top w:w="15" w:type="dxa"/>
              <w:left w:w="149" w:type="dxa"/>
              <w:bottom w:w="15" w:type="dxa"/>
              <w:right w:w="149" w:type="dxa"/>
            </w:tcMar>
          </w:tcPr>
          <w:p w:rsidR="00181CFC" w:rsidRPr="00AB6CB0" w:rsidRDefault="00181CFC" w:rsidP="00AF0BE1">
            <w:pPr>
              <w:spacing w:before="100" w:beforeAutospacing="1" w:after="100" w:afterAutospacing="1"/>
              <w:jc w:val="center"/>
            </w:pPr>
          </w:p>
        </w:tc>
        <w:tc>
          <w:tcPr>
            <w:tcW w:w="2096" w:type="dxa"/>
            <w:vMerge/>
            <w:tcMar>
              <w:top w:w="15" w:type="dxa"/>
              <w:left w:w="149" w:type="dxa"/>
              <w:bottom w:w="15" w:type="dxa"/>
              <w:right w:w="149" w:type="dxa"/>
            </w:tcMar>
            <w:vAlign w:val="center"/>
          </w:tcPr>
          <w:p w:rsidR="00181CFC" w:rsidRPr="00AB6CB0" w:rsidRDefault="00181CFC" w:rsidP="00AF0BE1">
            <w:pPr>
              <w:ind w:left="-32" w:right="-174"/>
              <w:jc w:val="center"/>
              <w:rPr>
                <w:lang w:eastAsia="en-US"/>
              </w:rPr>
            </w:pPr>
          </w:p>
        </w:tc>
        <w:tc>
          <w:tcPr>
            <w:tcW w:w="1424" w:type="dxa"/>
            <w:vMerge/>
            <w:tcMar>
              <w:top w:w="15" w:type="dxa"/>
              <w:left w:w="149" w:type="dxa"/>
              <w:bottom w:w="15" w:type="dxa"/>
              <w:right w:w="149" w:type="dxa"/>
            </w:tcMar>
          </w:tcPr>
          <w:p w:rsidR="00181CFC" w:rsidRPr="00AB6CB0" w:rsidRDefault="00181CFC" w:rsidP="00AF0BE1">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181CFC" w:rsidRPr="00AB6CB0" w:rsidRDefault="00181CFC" w:rsidP="00AF0BE1">
            <w:pPr>
              <w:jc w:val="center"/>
              <w:rPr>
                <w:lang w:eastAsia="en-US"/>
              </w:rPr>
            </w:pPr>
          </w:p>
        </w:tc>
        <w:tc>
          <w:tcPr>
            <w:tcW w:w="1388" w:type="dxa"/>
            <w:vMerge/>
          </w:tcPr>
          <w:p w:rsidR="00181CFC" w:rsidRPr="00AB6CB0" w:rsidRDefault="00181CFC" w:rsidP="00AF0BE1">
            <w:pPr>
              <w:jc w:val="center"/>
              <w:rPr>
                <w:lang w:eastAsia="en-US"/>
              </w:rPr>
            </w:pPr>
          </w:p>
        </w:tc>
        <w:tc>
          <w:tcPr>
            <w:tcW w:w="1373" w:type="dxa"/>
            <w:vMerge/>
          </w:tcPr>
          <w:p w:rsidR="00181CFC" w:rsidRPr="00CB372F" w:rsidRDefault="00181CFC" w:rsidP="00AF0BE1">
            <w:pPr>
              <w:jc w:val="center"/>
              <w:rPr>
                <w:sz w:val="20"/>
                <w:szCs w:val="20"/>
                <w:lang w:eastAsia="en-US"/>
              </w:rPr>
            </w:pPr>
          </w:p>
        </w:tc>
      </w:tr>
      <w:tr w:rsidR="00181CFC" w:rsidRPr="00AB6CB0" w:rsidTr="00AF0BE1">
        <w:trPr>
          <w:trHeight w:val="225"/>
          <w:tblCellSpacing w:w="15" w:type="dxa"/>
        </w:trPr>
        <w:tc>
          <w:tcPr>
            <w:tcW w:w="523" w:type="dxa"/>
            <w:vMerge/>
            <w:tcMar>
              <w:top w:w="15" w:type="dxa"/>
              <w:left w:w="149" w:type="dxa"/>
              <w:bottom w:w="15" w:type="dxa"/>
              <w:right w:w="149" w:type="dxa"/>
            </w:tcMar>
          </w:tcPr>
          <w:p w:rsidR="00181CFC" w:rsidRPr="00AB6CB0" w:rsidRDefault="00181CFC" w:rsidP="00AF0BE1">
            <w:pPr>
              <w:spacing w:before="100" w:beforeAutospacing="1" w:after="100" w:afterAutospacing="1"/>
              <w:jc w:val="center"/>
            </w:pPr>
          </w:p>
        </w:tc>
        <w:tc>
          <w:tcPr>
            <w:tcW w:w="2096" w:type="dxa"/>
            <w:vMerge/>
            <w:tcMar>
              <w:top w:w="15" w:type="dxa"/>
              <w:left w:w="149" w:type="dxa"/>
              <w:bottom w:w="15" w:type="dxa"/>
              <w:right w:w="149" w:type="dxa"/>
            </w:tcMar>
            <w:vAlign w:val="center"/>
          </w:tcPr>
          <w:p w:rsidR="00181CFC" w:rsidRPr="00AB6CB0" w:rsidRDefault="00181CFC" w:rsidP="00AF0BE1">
            <w:pPr>
              <w:ind w:left="-32" w:right="-174"/>
              <w:jc w:val="center"/>
              <w:rPr>
                <w:lang w:eastAsia="en-US"/>
              </w:rPr>
            </w:pPr>
          </w:p>
        </w:tc>
        <w:tc>
          <w:tcPr>
            <w:tcW w:w="1424" w:type="dxa"/>
            <w:vMerge/>
            <w:tcMar>
              <w:top w:w="15" w:type="dxa"/>
              <w:left w:w="149" w:type="dxa"/>
              <w:bottom w:w="15" w:type="dxa"/>
              <w:right w:w="149" w:type="dxa"/>
            </w:tcMar>
          </w:tcPr>
          <w:p w:rsidR="00181CFC" w:rsidRPr="00AB6CB0" w:rsidRDefault="00181CFC" w:rsidP="00AF0BE1">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181CFC" w:rsidRPr="00AB6CB0" w:rsidRDefault="00181CFC" w:rsidP="00AF0BE1">
            <w:pPr>
              <w:jc w:val="center"/>
              <w:rPr>
                <w:lang w:eastAsia="en-US"/>
              </w:rPr>
            </w:pPr>
          </w:p>
        </w:tc>
        <w:tc>
          <w:tcPr>
            <w:tcW w:w="1388" w:type="dxa"/>
            <w:vMerge/>
          </w:tcPr>
          <w:p w:rsidR="00181CFC" w:rsidRPr="00AB6CB0" w:rsidRDefault="00181CFC" w:rsidP="00AF0BE1">
            <w:pPr>
              <w:jc w:val="center"/>
              <w:rPr>
                <w:lang w:eastAsia="en-US"/>
              </w:rPr>
            </w:pPr>
          </w:p>
        </w:tc>
        <w:tc>
          <w:tcPr>
            <w:tcW w:w="1373" w:type="dxa"/>
            <w:vMerge/>
          </w:tcPr>
          <w:p w:rsidR="00181CFC" w:rsidRPr="00CB372F" w:rsidRDefault="00181CFC" w:rsidP="00AF0BE1">
            <w:pPr>
              <w:jc w:val="center"/>
              <w:rPr>
                <w:sz w:val="20"/>
                <w:szCs w:val="20"/>
                <w:lang w:eastAsia="en-US"/>
              </w:rPr>
            </w:pPr>
          </w:p>
        </w:tc>
      </w:tr>
      <w:tr w:rsidR="00181CFC" w:rsidRPr="00AB6CB0" w:rsidTr="00AF0BE1">
        <w:trPr>
          <w:trHeight w:val="720"/>
          <w:tblCellSpacing w:w="15" w:type="dxa"/>
        </w:trPr>
        <w:tc>
          <w:tcPr>
            <w:tcW w:w="523" w:type="dxa"/>
            <w:vMerge w:val="restart"/>
            <w:tcMar>
              <w:top w:w="15" w:type="dxa"/>
              <w:left w:w="149" w:type="dxa"/>
              <w:bottom w:w="15" w:type="dxa"/>
              <w:right w:w="149" w:type="dxa"/>
            </w:tcMar>
          </w:tcPr>
          <w:p w:rsidR="00181CFC" w:rsidRPr="00AB6CB0" w:rsidRDefault="00181CFC" w:rsidP="00AF0BE1">
            <w:pPr>
              <w:spacing w:before="100" w:beforeAutospacing="1" w:after="100" w:afterAutospacing="1"/>
              <w:jc w:val="center"/>
            </w:pPr>
            <w:r>
              <w:rPr>
                <w:sz w:val="22"/>
                <w:szCs w:val="22"/>
              </w:rPr>
              <w:t>6</w:t>
            </w:r>
          </w:p>
        </w:tc>
        <w:tc>
          <w:tcPr>
            <w:tcW w:w="2096" w:type="dxa"/>
            <w:vMerge w:val="restart"/>
            <w:tcMar>
              <w:top w:w="15" w:type="dxa"/>
              <w:left w:w="149" w:type="dxa"/>
              <w:bottom w:w="15" w:type="dxa"/>
              <w:right w:w="149" w:type="dxa"/>
            </w:tcMar>
            <w:vAlign w:val="center"/>
          </w:tcPr>
          <w:p w:rsidR="00181CFC" w:rsidRPr="00AB6CB0" w:rsidRDefault="00181CFC" w:rsidP="00AF0BE1">
            <w:pPr>
              <w:ind w:left="-32" w:right="-174"/>
              <w:jc w:val="center"/>
              <w:rPr>
                <w:lang w:eastAsia="en-US"/>
              </w:rPr>
            </w:pPr>
            <w:r w:rsidRPr="00AB6CB0">
              <w:rPr>
                <w:sz w:val="22"/>
                <w:szCs w:val="22"/>
                <w:lang w:eastAsia="en-US"/>
              </w:rPr>
              <w:t>Ул. Ленина площадка у магазина «Магнит»</w:t>
            </w:r>
          </w:p>
        </w:tc>
        <w:tc>
          <w:tcPr>
            <w:tcW w:w="1424" w:type="dxa"/>
            <w:vMerge w:val="restart"/>
            <w:tcMar>
              <w:top w:w="15" w:type="dxa"/>
              <w:left w:w="149" w:type="dxa"/>
              <w:bottom w:w="15" w:type="dxa"/>
              <w:right w:w="149" w:type="dxa"/>
            </w:tcMar>
          </w:tcPr>
          <w:p w:rsidR="00181CFC" w:rsidRPr="00AB6CB0" w:rsidRDefault="00181CFC" w:rsidP="00AF0BE1">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летнее время - торговля квасом</w:t>
            </w:r>
          </w:p>
        </w:tc>
        <w:tc>
          <w:tcPr>
            <w:tcW w:w="1104" w:type="dxa"/>
            <w:vMerge w:val="restart"/>
            <w:tcMar>
              <w:top w:w="15" w:type="dxa"/>
              <w:left w:w="149" w:type="dxa"/>
              <w:bottom w:w="15" w:type="dxa"/>
              <w:right w:w="149" w:type="dxa"/>
            </w:tcMar>
          </w:tcPr>
          <w:p w:rsidR="00181CFC" w:rsidRPr="00AB6CB0" w:rsidRDefault="00181CFC" w:rsidP="00AF0BE1">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181CFC" w:rsidRPr="00AB6CB0" w:rsidRDefault="00181CFC" w:rsidP="00AF0BE1">
            <w:pPr>
              <w:jc w:val="center"/>
              <w:rPr>
                <w:lang w:eastAsia="en-US"/>
              </w:rPr>
            </w:pPr>
            <w:r>
              <w:rPr>
                <w:sz w:val="22"/>
                <w:szCs w:val="22"/>
                <w:lang w:eastAsia="en-US"/>
              </w:rPr>
              <w:t>ежегодно</w:t>
            </w:r>
          </w:p>
        </w:tc>
        <w:tc>
          <w:tcPr>
            <w:tcW w:w="1373" w:type="dxa"/>
            <w:vMerge w:val="restart"/>
          </w:tcPr>
          <w:p w:rsidR="00181CFC" w:rsidRPr="00CB372F" w:rsidRDefault="00181CFC" w:rsidP="00AF0BE1">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181CFC" w:rsidRPr="00AB6CB0" w:rsidTr="00AF0BE1">
        <w:trPr>
          <w:trHeight w:val="555"/>
          <w:tblCellSpacing w:w="15" w:type="dxa"/>
        </w:trPr>
        <w:tc>
          <w:tcPr>
            <w:tcW w:w="523" w:type="dxa"/>
            <w:vMerge/>
            <w:tcMar>
              <w:top w:w="15" w:type="dxa"/>
              <w:left w:w="149" w:type="dxa"/>
              <w:bottom w:w="15" w:type="dxa"/>
              <w:right w:w="149" w:type="dxa"/>
            </w:tcMar>
          </w:tcPr>
          <w:p w:rsidR="00181CFC" w:rsidRPr="00AB6CB0" w:rsidRDefault="00181CFC" w:rsidP="00AF0BE1">
            <w:pPr>
              <w:spacing w:before="100" w:beforeAutospacing="1" w:after="100" w:afterAutospacing="1"/>
              <w:jc w:val="center"/>
            </w:pPr>
          </w:p>
        </w:tc>
        <w:tc>
          <w:tcPr>
            <w:tcW w:w="2096" w:type="dxa"/>
            <w:vMerge/>
            <w:tcMar>
              <w:top w:w="15" w:type="dxa"/>
              <w:left w:w="149" w:type="dxa"/>
              <w:bottom w:w="15" w:type="dxa"/>
              <w:right w:w="149" w:type="dxa"/>
            </w:tcMar>
            <w:vAlign w:val="center"/>
          </w:tcPr>
          <w:p w:rsidR="00181CFC" w:rsidRPr="00AB6CB0" w:rsidRDefault="00181CFC" w:rsidP="00AF0BE1">
            <w:pPr>
              <w:ind w:left="-32" w:right="-174"/>
              <w:jc w:val="center"/>
              <w:rPr>
                <w:lang w:eastAsia="en-US"/>
              </w:rPr>
            </w:pPr>
          </w:p>
        </w:tc>
        <w:tc>
          <w:tcPr>
            <w:tcW w:w="1424" w:type="dxa"/>
            <w:vMerge/>
            <w:tcMar>
              <w:top w:w="15" w:type="dxa"/>
              <w:left w:w="149" w:type="dxa"/>
              <w:bottom w:w="15" w:type="dxa"/>
              <w:right w:w="149" w:type="dxa"/>
            </w:tcMar>
          </w:tcPr>
          <w:p w:rsidR="00181CFC" w:rsidRPr="00AB6CB0" w:rsidRDefault="00181CFC" w:rsidP="00AF0BE1">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181CFC" w:rsidRPr="00AB6CB0" w:rsidRDefault="00181CFC" w:rsidP="00AF0BE1">
            <w:pPr>
              <w:jc w:val="center"/>
              <w:rPr>
                <w:lang w:eastAsia="en-US"/>
              </w:rPr>
            </w:pPr>
          </w:p>
        </w:tc>
        <w:tc>
          <w:tcPr>
            <w:tcW w:w="1388" w:type="dxa"/>
            <w:vMerge/>
          </w:tcPr>
          <w:p w:rsidR="00181CFC" w:rsidRPr="00AB6CB0" w:rsidRDefault="00181CFC" w:rsidP="00AF0BE1">
            <w:pPr>
              <w:jc w:val="center"/>
              <w:rPr>
                <w:lang w:eastAsia="en-US"/>
              </w:rPr>
            </w:pPr>
          </w:p>
        </w:tc>
        <w:tc>
          <w:tcPr>
            <w:tcW w:w="1373" w:type="dxa"/>
            <w:vMerge/>
          </w:tcPr>
          <w:p w:rsidR="00181CFC" w:rsidRPr="00CB372F" w:rsidRDefault="00181CFC" w:rsidP="00AF0BE1">
            <w:pPr>
              <w:jc w:val="center"/>
              <w:rPr>
                <w:sz w:val="20"/>
                <w:szCs w:val="20"/>
                <w:lang w:eastAsia="en-US"/>
              </w:rPr>
            </w:pPr>
          </w:p>
        </w:tc>
      </w:tr>
      <w:tr w:rsidR="00181CFC" w:rsidRPr="00AB6CB0" w:rsidTr="00AF0BE1">
        <w:trPr>
          <w:trHeight w:val="900"/>
          <w:tblCellSpacing w:w="15" w:type="dxa"/>
        </w:trPr>
        <w:tc>
          <w:tcPr>
            <w:tcW w:w="523" w:type="dxa"/>
            <w:vMerge w:val="restart"/>
            <w:tcMar>
              <w:top w:w="15" w:type="dxa"/>
              <w:left w:w="149" w:type="dxa"/>
              <w:bottom w:w="15" w:type="dxa"/>
              <w:right w:w="149" w:type="dxa"/>
            </w:tcMar>
          </w:tcPr>
          <w:p w:rsidR="00181CFC" w:rsidRPr="00AB6CB0" w:rsidRDefault="00181CFC" w:rsidP="00AF0BE1">
            <w:pPr>
              <w:spacing w:before="100" w:beforeAutospacing="1" w:after="100" w:afterAutospacing="1"/>
              <w:jc w:val="center"/>
            </w:pPr>
            <w:r>
              <w:rPr>
                <w:sz w:val="22"/>
                <w:szCs w:val="22"/>
              </w:rPr>
              <w:t>7</w:t>
            </w:r>
          </w:p>
        </w:tc>
        <w:tc>
          <w:tcPr>
            <w:tcW w:w="2096" w:type="dxa"/>
            <w:vMerge w:val="restart"/>
            <w:tcMar>
              <w:top w:w="15" w:type="dxa"/>
              <w:left w:w="149" w:type="dxa"/>
              <w:bottom w:w="15" w:type="dxa"/>
              <w:right w:w="149" w:type="dxa"/>
            </w:tcMar>
            <w:vAlign w:val="center"/>
          </w:tcPr>
          <w:p w:rsidR="00181CFC" w:rsidRPr="00AB6CB0" w:rsidRDefault="00181CFC" w:rsidP="00AF0BE1">
            <w:pPr>
              <w:ind w:left="-32" w:right="-174"/>
              <w:jc w:val="center"/>
              <w:rPr>
                <w:lang w:eastAsia="en-US"/>
              </w:rPr>
            </w:pPr>
            <w:r w:rsidRPr="00AB6CB0">
              <w:rPr>
                <w:sz w:val="22"/>
                <w:szCs w:val="22"/>
                <w:lang w:eastAsia="en-US"/>
              </w:rPr>
              <w:t>Ул. Космонавтов, площадь перед физкультурно-оздоровительным комплексом «</w:t>
            </w:r>
            <w:proofErr w:type="spellStart"/>
            <w:r w:rsidRPr="00AB6CB0">
              <w:rPr>
                <w:sz w:val="22"/>
                <w:szCs w:val="22"/>
                <w:lang w:eastAsia="en-US"/>
              </w:rPr>
              <w:t>Ыласын</w:t>
            </w:r>
            <w:proofErr w:type="spellEnd"/>
            <w:r w:rsidRPr="00AB6CB0">
              <w:rPr>
                <w:sz w:val="22"/>
                <w:szCs w:val="22"/>
                <w:lang w:eastAsia="en-US"/>
              </w:rPr>
              <w:t>»</w:t>
            </w:r>
          </w:p>
        </w:tc>
        <w:tc>
          <w:tcPr>
            <w:tcW w:w="1424" w:type="dxa"/>
            <w:vMerge w:val="restart"/>
            <w:tcMar>
              <w:top w:w="15" w:type="dxa"/>
              <w:left w:w="149" w:type="dxa"/>
              <w:bottom w:w="15" w:type="dxa"/>
              <w:right w:w="149" w:type="dxa"/>
            </w:tcMar>
          </w:tcPr>
          <w:p w:rsidR="00181CFC" w:rsidRPr="00AB6CB0" w:rsidRDefault="00181CFC" w:rsidP="00AF0BE1">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летнее время - торговля квасом</w:t>
            </w:r>
          </w:p>
        </w:tc>
        <w:tc>
          <w:tcPr>
            <w:tcW w:w="1104" w:type="dxa"/>
            <w:vMerge w:val="restart"/>
            <w:tcMar>
              <w:top w:w="15" w:type="dxa"/>
              <w:left w:w="149" w:type="dxa"/>
              <w:bottom w:w="15" w:type="dxa"/>
              <w:right w:w="149" w:type="dxa"/>
            </w:tcMar>
          </w:tcPr>
          <w:p w:rsidR="00181CFC" w:rsidRPr="00AB6CB0" w:rsidRDefault="00181CFC" w:rsidP="00AF0BE1">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181CFC" w:rsidRPr="00AB6CB0" w:rsidRDefault="00181CFC" w:rsidP="00AF0BE1">
            <w:pPr>
              <w:jc w:val="center"/>
              <w:rPr>
                <w:lang w:eastAsia="en-US"/>
              </w:rPr>
            </w:pPr>
            <w:r>
              <w:rPr>
                <w:sz w:val="22"/>
                <w:szCs w:val="22"/>
                <w:lang w:eastAsia="en-US"/>
              </w:rPr>
              <w:t>ежегодно</w:t>
            </w:r>
          </w:p>
        </w:tc>
        <w:tc>
          <w:tcPr>
            <w:tcW w:w="1373" w:type="dxa"/>
            <w:vMerge w:val="restart"/>
          </w:tcPr>
          <w:p w:rsidR="00181CFC" w:rsidRPr="00CB372F" w:rsidRDefault="00181CFC" w:rsidP="00AF0BE1">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181CFC" w:rsidRPr="00AB6CB0" w:rsidTr="00B21DDC">
        <w:trPr>
          <w:trHeight w:val="777"/>
          <w:tblCellSpacing w:w="15" w:type="dxa"/>
        </w:trPr>
        <w:tc>
          <w:tcPr>
            <w:tcW w:w="523" w:type="dxa"/>
            <w:vMerge/>
            <w:tcMar>
              <w:top w:w="15" w:type="dxa"/>
              <w:left w:w="149" w:type="dxa"/>
              <w:bottom w:w="15" w:type="dxa"/>
              <w:right w:w="149" w:type="dxa"/>
            </w:tcMar>
          </w:tcPr>
          <w:p w:rsidR="00181CFC" w:rsidRPr="00AB6CB0" w:rsidRDefault="00181CFC" w:rsidP="00AF0BE1">
            <w:pPr>
              <w:spacing w:before="100" w:beforeAutospacing="1" w:after="100" w:afterAutospacing="1"/>
              <w:jc w:val="center"/>
            </w:pPr>
          </w:p>
        </w:tc>
        <w:tc>
          <w:tcPr>
            <w:tcW w:w="2096" w:type="dxa"/>
            <w:vMerge/>
            <w:tcMar>
              <w:top w:w="15" w:type="dxa"/>
              <w:left w:w="149" w:type="dxa"/>
              <w:bottom w:w="15" w:type="dxa"/>
              <w:right w:w="149" w:type="dxa"/>
            </w:tcMar>
            <w:vAlign w:val="center"/>
          </w:tcPr>
          <w:p w:rsidR="00181CFC" w:rsidRPr="00AB6CB0" w:rsidRDefault="00181CFC" w:rsidP="00AF0BE1">
            <w:pPr>
              <w:ind w:left="-32" w:right="-174"/>
              <w:jc w:val="center"/>
              <w:rPr>
                <w:lang w:eastAsia="en-US"/>
              </w:rPr>
            </w:pPr>
          </w:p>
        </w:tc>
        <w:tc>
          <w:tcPr>
            <w:tcW w:w="1424" w:type="dxa"/>
            <w:vMerge/>
            <w:tcMar>
              <w:top w:w="15" w:type="dxa"/>
              <w:left w:w="149" w:type="dxa"/>
              <w:bottom w:w="15" w:type="dxa"/>
              <w:right w:w="149" w:type="dxa"/>
            </w:tcMar>
          </w:tcPr>
          <w:p w:rsidR="00181CFC" w:rsidRPr="00AB6CB0" w:rsidRDefault="00181CFC" w:rsidP="00AF0BE1">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181CFC" w:rsidRPr="00AB6CB0" w:rsidRDefault="00181CFC" w:rsidP="00AF0BE1">
            <w:pPr>
              <w:jc w:val="center"/>
              <w:rPr>
                <w:lang w:eastAsia="en-US"/>
              </w:rPr>
            </w:pPr>
          </w:p>
        </w:tc>
        <w:tc>
          <w:tcPr>
            <w:tcW w:w="1388" w:type="dxa"/>
            <w:vMerge/>
          </w:tcPr>
          <w:p w:rsidR="00181CFC" w:rsidRPr="00AB6CB0" w:rsidRDefault="00181CFC" w:rsidP="00AF0BE1">
            <w:pPr>
              <w:jc w:val="center"/>
              <w:rPr>
                <w:lang w:eastAsia="en-US"/>
              </w:rPr>
            </w:pPr>
          </w:p>
        </w:tc>
        <w:tc>
          <w:tcPr>
            <w:tcW w:w="1373" w:type="dxa"/>
            <w:vMerge/>
          </w:tcPr>
          <w:p w:rsidR="00181CFC" w:rsidRPr="00CB372F" w:rsidRDefault="00181CFC" w:rsidP="00AF0BE1">
            <w:pPr>
              <w:jc w:val="center"/>
              <w:rPr>
                <w:sz w:val="20"/>
                <w:szCs w:val="20"/>
                <w:lang w:eastAsia="en-US"/>
              </w:rPr>
            </w:pPr>
          </w:p>
        </w:tc>
      </w:tr>
      <w:tr w:rsidR="00181CFC" w:rsidRPr="00AB6CB0" w:rsidTr="00AF0BE1">
        <w:trPr>
          <w:trHeight w:val="1095"/>
          <w:tblCellSpacing w:w="15" w:type="dxa"/>
        </w:trPr>
        <w:tc>
          <w:tcPr>
            <w:tcW w:w="523" w:type="dxa"/>
            <w:vMerge w:val="restart"/>
            <w:tcMar>
              <w:top w:w="15" w:type="dxa"/>
              <w:left w:w="149" w:type="dxa"/>
              <w:bottom w:w="15" w:type="dxa"/>
              <w:right w:w="149" w:type="dxa"/>
            </w:tcMar>
          </w:tcPr>
          <w:p w:rsidR="00181CFC" w:rsidRPr="00AB6CB0" w:rsidRDefault="00181CFC" w:rsidP="00AF0BE1">
            <w:pPr>
              <w:spacing w:before="100" w:beforeAutospacing="1" w:after="100" w:afterAutospacing="1"/>
              <w:jc w:val="center"/>
            </w:pPr>
            <w:r>
              <w:rPr>
                <w:sz w:val="22"/>
                <w:szCs w:val="22"/>
              </w:rPr>
              <w:t>8</w:t>
            </w:r>
          </w:p>
        </w:tc>
        <w:tc>
          <w:tcPr>
            <w:tcW w:w="2096" w:type="dxa"/>
            <w:vMerge w:val="restart"/>
            <w:tcMar>
              <w:top w:w="15" w:type="dxa"/>
              <w:left w:w="149" w:type="dxa"/>
              <w:bottom w:w="15" w:type="dxa"/>
              <w:right w:w="149" w:type="dxa"/>
            </w:tcMar>
            <w:vAlign w:val="center"/>
          </w:tcPr>
          <w:p w:rsidR="00181CFC" w:rsidRPr="00AB6CB0" w:rsidRDefault="00181CFC" w:rsidP="00AF0BE1">
            <w:pPr>
              <w:ind w:left="-32" w:right="-174"/>
              <w:jc w:val="center"/>
              <w:rPr>
                <w:lang w:eastAsia="en-US"/>
              </w:rPr>
            </w:pPr>
            <w:r w:rsidRPr="00AB6CB0">
              <w:rPr>
                <w:sz w:val="22"/>
                <w:szCs w:val="22"/>
                <w:lang w:eastAsia="en-US"/>
              </w:rPr>
              <w:t>Пер</w:t>
            </w:r>
            <w:proofErr w:type="gramStart"/>
            <w:r w:rsidRPr="00AB6CB0">
              <w:rPr>
                <w:sz w:val="22"/>
                <w:szCs w:val="22"/>
                <w:lang w:eastAsia="en-US"/>
              </w:rPr>
              <w:t>.Ш</w:t>
            </w:r>
            <w:proofErr w:type="gramEnd"/>
            <w:r w:rsidRPr="00AB6CB0">
              <w:rPr>
                <w:sz w:val="22"/>
                <w:szCs w:val="22"/>
                <w:lang w:eastAsia="en-US"/>
              </w:rPr>
              <w:t xml:space="preserve">кольный, у автобусной остановки «ЦРБ» напротив магазина №4 </w:t>
            </w:r>
            <w:proofErr w:type="spellStart"/>
            <w:r w:rsidRPr="00AB6CB0">
              <w:rPr>
                <w:sz w:val="22"/>
                <w:szCs w:val="22"/>
                <w:lang w:eastAsia="en-US"/>
              </w:rPr>
              <w:t>РайПО</w:t>
            </w:r>
            <w:proofErr w:type="spellEnd"/>
          </w:p>
        </w:tc>
        <w:tc>
          <w:tcPr>
            <w:tcW w:w="1424" w:type="dxa"/>
            <w:vMerge w:val="restart"/>
            <w:tcMar>
              <w:top w:w="15" w:type="dxa"/>
              <w:left w:w="149" w:type="dxa"/>
              <w:bottom w:w="15" w:type="dxa"/>
              <w:right w:w="149" w:type="dxa"/>
            </w:tcMar>
          </w:tcPr>
          <w:p w:rsidR="00181CFC" w:rsidRPr="00AB6CB0" w:rsidRDefault="00181CFC" w:rsidP="00AF0BE1">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летнее время - торговля квасом и</w:t>
            </w:r>
          </w:p>
          <w:p w:rsidR="00181CFC" w:rsidRPr="00AB6CB0" w:rsidRDefault="00181CFC" w:rsidP="00AF0BE1">
            <w:pPr>
              <w:ind w:left="-129" w:right="-162"/>
              <w:jc w:val="center"/>
              <w:rPr>
                <w:lang w:eastAsia="en-US"/>
              </w:rPr>
            </w:pPr>
            <w:r w:rsidRPr="00AB6CB0">
              <w:rPr>
                <w:sz w:val="22"/>
                <w:szCs w:val="22"/>
                <w:lang w:eastAsia="en-US"/>
              </w:rPr>
              <w:t>арбузами</w:t>
            </w:r>
          </w:p>
        </w:tc>
        <w:tc>
          <w:tcPr>
            <w:tcW w:w="1104" w:type="dxa"/>
            <w:vMerge w:val="restart"/>
            <w:tcMar>
              <w:top w:w="15" w:type="dxa"/>
              <w:left w:w="149" w:type="dxa"/>
              <w:bottom w:w="15" w:type="dxa"/>
              <w:right w:w="149" w:type="dxa"/>
            </w:tcMar>
          </w:tcPr>
          <w:p w:rsidR="00181CFC" w:rsidRPr="00AB6CB0" w:rsidRDefault="00181CFC" w:rsidP="00AF0BE1">
            <w:pPr>
              <w:jc w:val="center"/>
              <w:rPr>
                <w:lang w:eastAsia="en-US"/>
              </w:rPr>
            </w:pPr>
            <w:r w:rsidRPr="00AB6CB0">
              <w:rPr>
                <w:sz w:val="22"/>
                <w:szCs w:val="22"/>
                <w:lang w:eastAsia="en-US"/>
              </w:rPr>
              <w:t>до 10 кв.м.</w:t>
            </w:r>
          </w:p>
        </w:tc>
        <w:tc>
          <w:tcPr>
            <w:tcW w:w="1388" w:type="dxa"/>
            <w:vMerge w:val="restart"/>
          </w:tcPr>
          <w:p w:rsidR="00181CFC" w:rsidRPr="00AB6CB0" w:rsidRDefault="00181CFC" w:rsidP="00AF0BE1">
            <w:pPr>
              <w:jc w:val="center"/>
              <w:rPr>
                <w:lang w:eastAsia="en-US"/>
              </w:rPr>
            </w:pPr>
            <w:r>
              <w:rPr>
                <w:sz w:val="22"/>
                <w:szCs w:val="22"/>
                <w:lang w:eastAsia="en-US"/>
              </w:rPr>
              <w:t>ежегодно</w:t>
            </w:r>
          </w:p>
        </w:tc>
        <w:tc>
          <w:tcPr>
            <w:tcW w:w="1373" w:type="dxa"/>
            <w:vMerge w:val="restart"/>
          </w:tcPr>
          <w:p w:rsidR="00181CFC" w:rsidRPr="00CB372F" w:rsidRDefault="00181CFC" w:rsidP="00AF0BE1">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181CFC" w:rsidRPr="00AB6CB0" w:rsidTr="00B21DDC">
        <w:trPr>
          <w:trHeight w:val="734"/>
          <w:tblCellSpacing w:w="15" w:type="dxa"/>
        </w:trPr>
        <w:tc>
          <w:tcPr>
            <w:tcW w:w="523" w:type="dxa"/>
            <w:vMerge/>
            <w:tcMar>
              <w:top w:w="15" w:type="dxa"/>
              <w:left w:w="149" w:type="dxa"/>
              <w:bottom w:w="15" w:type="dxa"/>
              <w:right w:w="149" w:type="dxa"/>
            </w:tcMar>
          </w:tcPr>
          <w:p w:rsidR="00181CFC" w:rsidRPr="00AB6CB0" w:rsidRDefault="00181CFC" w:rsidP="00AF0BE1">
            <w:pPr>
              <w:spacing w:before="100" w:beforeAutospacing="1" w:after="100" w:afterAutospacing="1"/>
              <w:jc w:val="center"/>
            </w:pPr>
          </w:p>
        </w:tc>
        <w:tc>
          <w:tcPr>
            <w:tcW w:w="2096" w:type="dxa"/>
            <w:vMerge/>
            <w:tcMar>
              <w:top w:w="15" w:type="dxa"/>
              <w:left w:w="149" w:type="dxa"/>
              <w:bottom w:w="15" w:type="dxa"/>
              <w:right w:w="149" w:type="dxa"/>
            </w:tcMar>
            <w:vAlign w:val="center"/>
          </w:tcPr>
          <w:p w:rsidR="00181CFC" w:rsidRPr="00AB6CB0" w:rsidRDefault="00181CFC" w:rsidP="00AF0BE1">
            <w:pPr>
              <w:ind w:left="-32" w:right="-174"/>
              <w:jc w:val="center"/>
              <w:rPr>
                <w:lang w:eastAsia="en-US"/>
              </w:rPr>
            </w:pPr>
          </w:p>
        </w:tc>
        <w:tc>
          <w:tcPr>
            <w:tcW w:w="1424" w:type="dxa"/>
            <w:vMerge/>
            <w:tcMar>
              <w:top w:w="15" w:type="dxa"/>
              <w:left w:w="149" w:type="dxa"/>
              <w:bottom w:w="15" w:type="dxa"/>
              <w:right w:w="149" w:type="dxa"/>
            </w:tcMar>
          </w:tcPr>
          <w:p w:rsidR="00181CFC" w:rsidRPr="00AB6CB0" w:rsidRDefault="00181CFC" w:rsidP="00AF0BE1">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181CFC" w:rsidRPr="00AB6CB0" w:rsidRDefault="00181CFC" w:rsidP="00AF0BE1">
            <w:pPr>
              <w:jc w:val="center"/>
              <w:rPr>
                <w:lang w:eastAsia="en-US"/>
              </w:rPr>
            </w:pPr>
          </w:p>
        </w:tc>
        <w:tc>
          <w:tcPr>
            <w:tcW w:w="1388" w:type="dxa"/>
            <w:vMerge/>
          </w:tcPr>
          <w:p w:rsidR="00181CFC" w:rsidRPr="00AB6CB0" w:rsidRDefault="00181CFC" w:rsidP="00AF0BE1">
            <w:pPr>
              <w:jc w:val="center"/>
              <w:rPr>
                <w:lang w:eastAsia="en-US"/>
              </w:rPr>
            </w:pPr>
          </w:p>
        </w:tc>
        <w:tc>
          <w:tcPr>
            <w:tcW w:w="1373" w:type="dxa"/>
            <w:vMerge/>
          </w:tcPr>
          <w:p w:rsidR="00181CFC" w:rsidRPr="00CB372F" w:rsidRDefault="00181CFC" w:rsidP="00AF0BE1">
            <w:pPr>
              <w:jc w:val="center"/>
              <w:rPr>
                <w:sz w:val="20"/>
                <w:szCs w:val="20"/>
                <w:lang w:eastAsia="en-US"/>
              </w:rPr>
            </w:pPr>
          </w:p>
        </w:tc>
      </w:tr>
      <w:tr w:rsidR="00181CFC" w:rsidRPr="00AB6CB0" w:rsidTr="00AF0BE1">
        <w:trPr>
          <w:trHeight w:val="825"/>
          <w:tblCellSpacing w:w="15" w:type="dxa"/>
        </w:trPr>
        <w:tc>
          <w:tcPr>
            <w:tcW w:w="523" w:type="dxa"/>
            <w:vMerge w:val="restart"/>
            <w:tcMar>
              <w:top w:w="15" w:type="dxa"/>
              <w:left w:w="149" w:type="dxa"/>
              <w:bottom w:w="15" w:type="dxa"/>
              <w:right w:w="149" w:type="dxa"/>
            </w:tcMar>
          </w:tcPr>
          <w:p w:rsidR="00181CFC" w:rsidRPr="00AB6CB0" w:rsidRDefault="00181CFC" w:rsidP="00AF0BE1">
            <w:pPr>
              <w:spacing w:before="100" w:beforeAutospacing="1" w:after="100" w:afterAutospacing="1"/>
              <w:ind w:right="-89"/>
              <w:jc w:val="center"/>
            </w:pPr>
            <w:r>
              <w:t>9</w:t>
            </w:r>
          </w:p>
        </w:tc>
        <w:tc>
          <w:tcPr>
            <w:tcW w:w="2096" w:type="dxa"/>
            <w:vMerge w:val="restart"/>
            <w:tcMar>
              <w:top w:w="15" w:type="dxa"/>
              <w:left w:w="149" w:type="dxa"/>
              <w:bottom w:w="15" w:type="dxa"/>
              <w:right w:w="149" w:type="dxa"/>
            </w:tcMar>
            <w:vAlign w:val="center"/>
          </w:tcPr>
          <w:p w:rsidR="00181CFC" w:rsidRPr="00AB6CB0" w:rsidRDefault="00181CFC" w:rsidP="00AF0BE1">
            <w:pPr>
              <w:ind w:left="-32" w:right="-174"/>
              <w:jc w:val="center"/>
              <w:rPr>
                <w:lang w:eastAsia="en-US"/>
              </w:rPr>
            </w:pPr>
            <w:r w:rsidRPr="00AB6CB0">
              <w:rPr>
                <w:sz w:val="22"/>
                <w:szCs w:val="22"/>
                <w:lang w:eastAsia="en-US"/>
              </w:rPr>
              <w:t>Ул</w:t>
            </w:r>
            <w:proofErr w:type="gramStart"/>
            <w:r w:rsidRPr="00AB6CB0">
              <w:rPr>
                <w:sz w:val="22"/>
                <w:szCs w:val="22"/>
                <w:lang w:eastAsia="en-US"/>
              </w:rPr>
              <w:t>.Т</w:t>
            </w:r>
            <w:proofErr w:type="gramEnd"/>
            <w:r w:rsidRPr="00AB6CB0">
              <w:rPr>
                <w:sz w:val="22"/>
                <w:szCs w:val="22"/>
                <w:lang w:eastAsia="en-US"/>
              </w:rPr>
              <w:t>рактовая, у магазина «Орион»</w:t>
            </w:r>
            <w:r>
              <w:rPr>
                <w:sz w:val="22"/>
                <w:szCs w:val="22"/>
                <w:lang w:eastAsia="en-US"/>
              </w:rPr>
              <w:t xml:space="preserve"> (выезд на автодорогу  </w:t>
            </w:r>
            <w:proofErr w:type="spellStart"/>
            <w:r>
              <w:rPr>
                <w:sz w:val="22"/>
                <w:szCs w:val="22"/>
                <w:lang w:eastAsia="en-US"/>
              </w:rPr>
              <w:t>Раевка-Стерлитамак</w:t>
            </w:r>
            <w:proofErr w:type="spellEnd"/>
            <w:r>
              <w:rPr>
                <w:sz w:val="22"/>
                <w:szCs w:val="22"/>
                <w:lang w:eastAsia="en-US"/>
              </w:rPr>
              <w:t>)</w:t>
            </w:r>
          </w:p>
        </w:tc>
        <w:tc>
          <w:tcPr>
            <w:tcW w:w="1424" w:type="dxa"/>
            <w:vMerge w:val="restart"/>
            <w:tcMar>
              <w:top w:w="15" w:type="dxa"/>
              <w:left w:w="149" w:type="dxa"/>
              <w:bottom w:w="15" w:type="dxa"/>
              <w:right w:w="149" w:type="dxa"/>
            </w:tcMar>
          </w:tcPr>
          <w:p w:rsidR="00181CFC" w:rsidRPr="00AB6CB0" w:rsidRDefault="00181CFC" w:rsidP="00AF0BE1">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летнее время - торговля  квасом</w:t>
            </w:r>
          </w:p>
        </w:tc>
        <w:tc>
          <w:tcPr>
            <w:tcW w:w="1104" w:type="dxa"/>
            <w:vMerge w:val="restart"/>
            <w:tcMar>
              <w:top w:w="15" w:type="dxa"/>
              <w:left w:w="149" w:type="dxa"/>
              <w:bottom w:w="15" w:type="dxa"/>
              <w:right w:w="149" w:type="dxa"/>
            </w:tcMar>
          </w:tcPr>
          <w:p w:rsidR="00181CFC" w:rsidRPr="00AB6CB0" w:rsidRDefault="00181CFC" w:rsidP="00AF0BE1">
            <w:pPr>
              <w:jc w:val="center"/>
              <w:rPr>
                <w:lang w:eastAsia="en-US"/>
              </w:rPr>
            </w:pPr>
            <w:r w:rsidRPr="00AB6CB0">
              <w:rPr>
                <w:sz w:val="22"/>
                <w:szCs w:val="22"/>
                <w:lang w:eastAsia="en-US"/>
              </w:rPr>
              <w:t>до 10 кв.м.</w:t>
            </w:r>
          </w:p>
        </w:tc>
        <w:tc>
          <w:tcPr>
            <w:tcW w:w="1388" w:type="dxa"/>
            <w:vMerge w:val="restart"/>
          </w:tcPr>
          <w:p w:rsidR="00181CFC" w:rsidRPr="00AB6CB0" w:rsidRDefault="00181CFC" w:rsidP="00AF0BE1">
            <w:pPr>
              <w:jc w:val="center"/>
              <w:rPr>
                <w:lang w:eastAsia="en-US"/>
              </w:rPr>
            </w:pPr>
            <w:r>
              <w:rPr>
                <w:sz w:val="22"/>
                <w:szCs w:val="22"/>
                <w:lang w:eastAsia="en-US"/>
              </w:rPr>
              <w:t>ежегодно</w:t>
            </w:r>
          </w:p>
        </w:tc>
        <w:tc>
          <w:tcPr>
            <w:tcW w:w="1373" w:type="dxa"/>
            <w:vMerge w:val="restart"/>
          </w:tcPr>
          <w:p w:rsidR="00181CFC" w:rsidRPr="00CB372F" w:rsidRDefault="00181CFC" w:rsidP="00AF0BE1">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181CFC" w:rsidRPr="00AB6CB0" w:rsidTr="00AF0BE1">
        <w:trPr>
          <w:trHeight w:val="435"/>
          <w:tblCellSpacing w:w="15" w:type="dxa"/>
        </w:trPr>
        <w:tc>
          <w:tcPr>
            <w:tcW w:w="523" w:type="dxa"/>
            <w:vMerge/>
            <w:tcMar>
              <w:top w:w="15" w:type="dxa"/>
              <w:left w:w="149" w:type="dxa"/>
              <w:bottom w:w="15" w:type="dxa"/>
              <w:right w:w="149" w:type="dxa"/>
            </w:tcMar>
          </w:tcPr>
          <w:p w:rsidR="00181CFC" w:rsidRPr="00AB6CB0" w:rsidRDefault="00181CFC" w:rsidP="00AF0BE1">
            <w:pPr>
              <w:spacing w:before="100" w:beforeAutospacing="1" w:after="100" w:afterAutospacing="1"/>
              <w:ind w:right="-89"/>
              <w:jc w:val="center"/>
            </w:pPr>
          </w:p>
        </w:tc>
        <w:tc>
          <w:tcPr>
            <w:tcW w:w="2096" w:type="dxa"/>
            <w:vMerge/>
            <w:tcMar>
              <w:top w:w="15" w:type="dxa"/>
              <w:left w:w="149" w:type="dxa"/>
              <w:bottom w:w="15" w:type="dxa"/>
              <w:right w:w="149" w:type="dxa"/>
            </w:tcMar>
            <w:vAlign w:val="center"/>
          </w:tcPr>
          <w:p w:rsidR="00181CFC" w:rsidRPr="00AB6CB0" w:rsidRDefault="00181CFC" w:rsidP="00AF0BE1">
            <w:pPr>
              <w:ind w:left="-32" w:right="-174"/>
              <w:jc w:val="center"/>
              <w:rPr>
                <w:lang w:eastAsia="en-US"/>
              </w:rPr>
            </w:pPr>
          </w:p>
        </w:tc>
        <w:tc>
          <w:tcPr>
            <w:tcW w:w="1424" w:type="dxa"/>
            <w:vMerge/>
            <w:tcMar>
              <w:top w:w="15" w:type="dxa"/>
              <w:left w:w="149" w:type="dxa"/>
              <w:bottom w:w="15" w:type="dxa"/>
              <w:right w:w="149" w:type="dxa"/>
            </w:tcMar>
          </w:tcPr>
          <w:p w:rsidR="00181CFC" w:rsidRPr="00AB6CB0" w:rsidRDefault="00181CFC" w:rsidP="00AF0BE1">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181CFC" w:rsidRPr="00AB6CB0" w:rsidRDefault="00181CFC" w:rsidP="00AF0BE1">
            <w:pPr>
              <w:jc w:val="center"/>
              <w:rPr>
                <w:lang w:eastAsia="en-US"/>
              </w:rPr>
            </w:pPr>
          </w:p>
        </w:tc>
        <w:tc>
          <w:tcPr>
            <w:tcW w:w="1388" w:type="dxa"/>
            <w:vMerge/>
          </w:tcPr>
          <w:p w:rsidR="00181CFC" w:rsidRPr="00AB6CB0" w:rsidRDefault="00181CFC" w:rsidP="00AF0BE1">
            <w:pPr>
              <w:jc w:val="center"/>
              <w:rPr>
                <w:lang w:eastAsia="en-US"/>
              </w:rPr>
            </w:pPr>
          </w:p>
        </w:tc>
        <w:tc>
          <w:tcPr>
            <w:tcW w:w="1373" w:type="dxa"/>
            <w:vMerge/>
          </w:tcPr>
          <w:p w:rsidR="00181CFC" w:rsidRPr="00CB372F" w:rsidRDefault="00181CFC" w:rsidP="00AF0BE1">
            <w:pPr>
              <w:jc w:val="center"/>
              <w:rPr>
                <w:sz w:val="20"/>
                <w:szCs w:val="20"/>
                <w:lang w:eastAsia="en-US"/>
              </w:rPr>
            </w:pPr>
          </w:p>
        </w:tc>
      </w:tr>
      <w:tr w:rsidR="00181CFC" w:rsidRPr="00AB6CB0" w:rsidTr="00AF0BE1">
        <w:trPr>
          <w:trHeight w:val="990"/>
          <w:tblCellSpacing w:w="15" w:type="dxa"/>
        </w:trPr>
        <w:tc>
          <w:tcPr>
            <w:tcW w:w="523" w:type="dxa"/>
            <w:vMerge w:val="restart"/>
            <w:tcMar>
              <w:top w:w="15" w:type="dxa"/>
              <w:left w:w="149" w:type="dxa"/>
              <w:bottom w:w="15" w:type="dxa"/>
              <w:right w:w="149" w:type="dxa"/>
            </w:tcMar>
          </w:tcPr>
          <w:p w:rsidR="00181CFC" w:rsidRPr="00AB6CB0" w:rsidRDefault="00181CFC" w:rsidP="00AF0BE1">
            <w:pPr>
              <w:spacing w:before="100" w:beforeAutospacing="1" w:after="100" w:afterAutospacing="1"/>
              <w:ind w:right="-89"/>
              <w:jc w:val="center"/>
            </w:pPr>
            <w:r w:rsidRPr="00AB6CB0">
              <w:rPr>
                <w:sz w:val="22"/>
                <w:szCs w:val="22"/>
              </w:rPr>
              <w:t>1</w:t>
            </w:r>
            <w:r>
              <w:rPr>
                <w:sz w:val="22"/>
                <w:szCs w:val="22"/>
              </w:rPr>
              <w:t>0</w:t>
            </w:r>
          </w:p>
        </w:tc>
        <w:tc>
          <w:tcPr>
            <w:tcW w:w="2096" w:type="dxa"/>
            <w:vMerge w:val="restart"/>
            <w:tcMar>
              <w:top w:w="15" w:type="dxa"/>
              <w:left w:w="149" w:type="dxa"/>
              <w:bottom w:w="15" w:type="dxa"/>
              <w:right w:w="149" w:type="dxa"/>
            </w:tcMar>
            <w:vAlign w:val="center"/>
          </w:tcPr>
          <w:p w:rsidR="00181CFC" w:rsidRPr="00AB6CB0" w:rsidRDefault="00181CFC" w:rsidP="00AF0BE1">
            <w:pPr>
              <w:ind w:left="-32" w:right="-174"/>
              <w:jc w:val="center"/>
              <w:rPr>
                <w:lang w:eastAsia="en-US"/>
              </w:rPr>
            </w:pPr>
            <w:r w:rsidRPr="00AB6CB0">
              <w:rPr>
                <w:sz w:val="22"/>
                <w:szCs w:val="22"/>
                <w:lang w:eastAsia="en-US"/>
              </w:rPr>
              <w:t>На перекрестке со стороны южного въезда в с</w:t>
            </w:r>
            <w:proofErr w:type="gramStart"/>
            <w:r w:rsidRPr="00AB6CB0">
              <w:rPr>
                <w:sz w:val="22"/>
                <w:szCs w:val="22"/>
                <w:lang w:eastAsia="en-US"/>
              </w:rPr>
              <w:t>.Р</w:t>
            </w:r>
            <w:proofErr w:type="gramEnd"/>
            <w:r w:rsidRPr="00AB6CB0">
              <w:rPr>
                <w:sz w:val="22"/>
                <w:szCs w:val="22"/>
                <w:lang w:eastAsia="en-US"/>
              </w:rPr>
              <w:t>аевс</w:t>
            </w:r>
            <w:r>
              <w:rPr>
                <w:sz w:val="22"/>
                <w:szCs w:val="22"/>
                <w:lang w:eastAsia="en-US"/>
              </w:rPr>
              <w:t>кий в 20 метрах от трассы Чишмы</w:t>
            </w:r>
            <w:r w:rsidRPr="00AB6CB0">
              <w:rPr>
                <w:sz w:val="22"/>
                <w:szCs w:val="22"/>
                <w:lang w:eastAsia="en-US"/>
              </w:rPr>
              <w:t xml:space="preserve">- </w:t>
            </w:r>
            <w:proofErr w:type="spellStart"/>
            <w:r>
              <w:rPr>
                <w:sz w:val="22"/>
                <w:szCs w:val="22"/>
                <w:lang w:eastAsia="en-US"/>
              </w:rPr>
              <w:t>К</w:t>
            </w:r>
            <w:r w:rsidRPr="00AB6CB0">
              <w:rPr>
                <w:sz w:val="22"/>
                <w:szCs w:val="22"/>
                <w:lang w:eastAsia="en-US"/>
              </w:rPr>
              <w:t>иргиз-Мияки</w:t>
            </w:r>
            <w:proofErr w:type="spellEnd"/>
          </w:p>
        </w:tc>
        <w:tc>
          <w:tcPr>
            <w:tcW w:w="1424" w:type="dxa"/>
            <w:vMerge w:val="restart"/>
            <w:tcMar>
              <w:top w:w="15" w:type="dxa"/>
              <w:left w:w="149" w:type="dxa"/>
              <w:bottom w:w="15" w:type="dxa"/>
              <w:right w:w="149" w:type="dxa"/>
            </w:tcMar>
          </w:tcPr>
          <w:p w:rsidR="00181CFC" w:rsidRPr="00AB6CB0" w:rsidRDefault="00181CFC" w:rsidP="00AF0BE1">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летнее время - торговля  квасом</w:t>
            </w:r>
          </w:p>
        </w:tc>
        <w:tc>
          <w:tcPr>
            <w:tcW w:w="1104" w:type="dxa"/>
            <w:vMerge w:val="restart"/>
            <w:tcMar>
              <w:top w:w="15" w:type="dxa"/>
              <w:left w:w="149" w:type="dxa"/>
              <w:bottom w:w="15" w:type="dxa"/>
              <w:right w:w="149" w:type="dxa"/>
            </w:tcMar>
          </w:tcPr>
          <w:p w:rsidR="00181CFC" w:rsidRPr="00AB6CB0" w:rsidRDefault="00181CFC" w:rsidP="00AF0BE1">
            <w:pPr>
              <w:jc w:val="center"/>
              <w:rPr>
                <w:lang w:eastAsia="en-US"/>
              </w:rPr>
            </w:pPr>
            <w:r w:rsidRPr="00AB6CB0">
              <w:rPr>
                <w:sz w:val="22"/>
                <w:szCs w:val="22"/>
                <w:lang w:eastAsia="en-US"/>
              </w:rPr>
              <w:t>до 10 кв.м.</w:t>
            </w:r>
          </w:p>
        </w:tc>
        <w:tc>
          <w:tcPr>
            <w:tcW w:w="1388" w:type="dxa"/>
            <w:vMerge w:val="restart"/>
          </w:tcPr>
          <w:p w:rsidR="00181CFC" w:rsidRPr="00AB6CB0" w:rsidRDefault="00181CFC" w:rsidP="00AF0BE1">
            <w:pPr>
              <w:jc w:val="center"/>
              <w:rPr>
                <w:lang w:eastAsia="en-US"/>
              </w:rPr>
            </w:pPr>
            <w:r>
              <w:rPr>
                <w:sz w:val="22"/>
                <w:szCs w:val="22"/>
                <w:lang w:eastAsia="en-US"/>
              </w:rPr>
              <w:t>ежегодно</w:t>
            </w:r>
          </w:p>
        </w:tc>
        <w:tc>
          <w:tcPr>
            <w:tcW w:w="1373" w:type="dxa"/>
            <w:vMerge w:val="restart"/>
          </w:tcPr>
          <w:p w:rsidR="00181CFC" w:rsidRPr="00CB372F" w:rsidRDefault="00181CFC" w:rsidP="00AF0BE1">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181CFC" w:rsidRPr="00AB6CB0" w:rsidTr="00B21DDC">
        <w:trPr>
          <w:trHeight w:val="754"/>
          <w:tblCellSpacing w:w="15" w:type="dxa"/>
        </w:trPr>
        <w:tc>
          <w:tcPr>
            <w:tcW w:w="523" w:type="dxa"/>
            <w:vMerge/>
            <w:tcMar>
              <w:top w:w="15" w:type="dxa"/>
              <w:left w:w="149" w:type="dxa"/>
              <w:bottom w:w="15" w:type="dxa"/>
              <w:right w:w="149" w:type="dxa"/>
            </w:tcMar>
          </w:tcPr>
          <w:p w:rsidR="00181CFC" w:rsidRPr="00AB6CB0" w:rsidRDefault="00181CFC" w:rsidP="00AF0BE1">
            <w:pPr>
              <w:spacing w:before="100" w:beforeAutospacing="1" w:after="100" w:afterAutospacing="1"/>
              <w:ind w:right="-89"/>
              <w:jc w:val="center"/>
            </w:pPr>
          </w:p>
        </w:tc>
        <w:tc>
          <w:tcPr>
            <w:tcW w:w="2096" w:type="dxa"/>
            <w:vMerge/>
            <w:tcMar>
              <w:top w:w="15" w:type="dxa"/>
              <w:left w:w="149" w:type="dxa"/>
              <w:bottom w:w="15" w:type="dxa"/>
              <w:right w:w="149" w:type="dxa"/>
            </w:tcMar>
            <w:vAlign w:val="center"/>
          </w:tcPr>
          <w:p w:rsidR="00181CFC" w:rsidRPr="00AB6CB0" w:rsidRDefault="00181CFC" w:rsidP="00AF0BE1">
            <w:pPr>
              <w:ind w:left="-32" w:right="-174"/>
              <w:jc w:val="center"/>
              <w:rPr>
                <w:lang w:eastAsia="en-US"/>
              </w:rPr>
            </w:pPr>
          </w:p>
        </w:tc>
        <w:tc>
          <w:tcPr>
            <w:tcW w:w="1424" w:type="dxa"/>
            <w:vMerge/>
            <w:tcMar>
              <w:top w:w="15" w:type="dxa"/>
              <w:left w:w="149" w:type="dxa"/>
              <w:bottom w:w="15" w:type="dxa"/>
              <w:right w:w="149" w:type="dxa"/>
            </w:tcMar>
          </w:tcPr>
          <w:p w:rsidR="00181CFC" w:rsidRPr="00AB6CB0" w:rsidRDefault="00181CFC" w:rsidP="00AF0BE1">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181CFC" w:rsidRPr="00AB6CB0" w:rsidRDefault="00181CFC" w:rsidP="00AF0BE1">
            <w:pPr>
              <w:jc w:val="center"/>
              <w:rPr>
                <w:lang w:eastAsia="en-US"/>
              </w:rPr>
            </w:pPr>
          </w:p>
        </w:tc>
        <w:tc>
          <w:tcPr>
            <w:tcW w:w="1388" w:type="dxa"/>
            <w:vMerge/>
          </w:tcPr>
          <w:p w:rsidR="00181CFC" w:rsidRPr="00AB6CB0" w:rsidRDefault="00181CFC" w:rsidP="00AF0BE1">
            <w:pPr>
              <w:jc w:val="center"/>
              <w:rPr>
                <w:lang w:eastAsia="en-US"/>
              </w:rPr>
            </w:pPr>
          </w:p>
        </w:tc>
        <w:tc>
          <w:tcPr>
            <w:tcW w:w="1373" w:type="dxa"/>
            <w:vMerge/>
          </w:tcPr>
          <w:p w:rsidR="00181CFC" w:rsidRPr="00CB372F" w:rsidRDefault="00181CFC" w:rsidP="00AF0BE1">
            <w:pPr>
              <w:jc w:val="center"/>
              <w:rPr>
                <w:sz w:val="20"/>
                <w:szCs w:val="20"/>
                <w:lang w:eastAsia="en-US"/>
              </w:rPr>
            </w:pPr>
          </w:p>
        </w:tc>
      </w:tr>
      <w:tr w:rsidR="00181CFC" w:rsidRPr="00AB6CB0" w:rsidTr="00AF0BE1">
        <w:trPr>
          <w:trHeight w:val="1290"/>
          <w:tblCellSpacing w:w="15" w:type="dxa"/>
        </w:trPr>
        <w:tc>
          <w:tcPr>
            <w:tcW w:w="523" w:type="dxa"/>
            <w:tcMar>
              <w:top w:w="15" w:type="dxa"/>
              <w:left w:w="149" w:type="dxa"/>
              <w:bottom w:w="15" w:type="dxa"/>
              <w:right w:w="149" w:type="dxa"/>
            </w:tcMar>
          </w:tcPr>
          <w:p w:rsidR="00181CFC" w:rsidRPr="00AB6CB0" w:rsidRDefault="00181CFC" w:rsidP="00AF0BE1">
            <w:pPr>
              <w:spacing w:before="100" w:beforeAutospacing="1" w:after="100" w:afterAutospacing="1"/>
              <w:ind w:right="-89"/>
              <w:jc w:val="center"/>
            </w:pPr>
            <w:r w:rsidRPr="00AB6CB0">
              <w:rPr>
                <w:sz w:val="22"/>
                <w:szCs w:val="22"/>
              </w:rPr>
              <w:t>1</w:t>
            </w:r>
            <w:r>
              <w:rPr>
                <w:sz w:val="22"/>
                <w:szCs w:val="22"/>
              </w:rPr>
              <w:t>1</w:t>
            </w:r>
          </w:p>
        </w:tc>
        <w:tc>
          <w:tcPr>
            <w:tcW w:w="2096" w:type="dxa"/>
            <w:tcMar>
              <w:top w:w="15" w:type="dxa"/>
              <w:left w:w="149" w:type="dxa"/>
              <w:bottom w:w="15" w:type="dxa"/>
              <w:right w:w="149" w:type="dxa"/>
            </w:tcMar>
            <w:vAlign w:val="center"/>
          </w:tcPr>
          <w:p w:rsidR="00181CFC" w:rsidRPr="00AB6CB0" w:rsidRDefault="00181CFC" w:rsidP="00AF0BE1">
            <w:pPr>
              <w:ind w:left="-32" w:right="-174"/>
              <w:jc w:val="center"/>
              <w:rPr>
                <w:lang w:eastAsia="en-US"/>
              </w:rPr>
            </w:pPr>
            <w:r w:rsidRPr="00AB6CB0">
              <w:rPr>
                <w:sz w:val="22"/>
                <w:szCs w:val="22"/>
              </w:rPr>
              <w:t xml:space="preserve">Ул. Космонавтов, 1А, севернее от поликлиники ГБУЗ РБ Раевская ЦРБ </w:t>
            </w:r>
          </w:p>
        </w:tc>
        <w:tc>
          <w:tcPr>
            <w:tcW w:w="1424" w:type="dxa"/>
            <w:tcMar>
              <w:top w:w="15" w:type="dxa"/>
              <w:left w:w="149" w:type="dxa"/>
              <w:bottom w:w="15" w:type="dxa"/>
              <w:right w:w="149" w:type="dxa"/>
            </w:tcMar>
          </w:tcPr>
          <w:p w:rsidR="00181CFC" w:rsidRPr="00AB6CB0" w:rsidRDefault="00181CFC" w:rsidP="00AF0BE1">
            <w:pPr>
              <w:ind w:left="-104" w:right="-63"/>
              <w:jc w:val="center"/>
              <w:rPr>
                <w:lang w:eastAsia="en-US"/>
              </w:rPr>
            </w:pPr>
            <w:proofErr w:type="spellStart"/>
            <w:r w:rsidRPr="00AB6CB0">
              <w:rPr>
                <w:sz w:val="22"/>
                <w:szCs w:val="22"/>
              </w:rPr>
              <w:t>автомагазин</w:t>
            </w:r>
            <w:proofErr w:type="spellEnd"/>
            <w:r w:rsidRPr="00AB6CB0">
              <w:rPr>
                <w:sz w:val="22"/>
                <w:szCs w:val="22"/>
              </w:rPr>
              <w:t xml:space="preserve"> (</w:t>
            </w:r>
            <w:r w:rsidRPr="00AB6CB0">
              <w:rPr>
                <w:iCs/>
                <w:sz w:val="22"/>
                <w:szCs w:val="22"/>
              </w:rPr>
              <w:t>торговый автофургон, автолавка</w:t>
            </w:r>
            <w:r w:rsidRPr="00AB6CB0">
              <w:rPr>
                <w:sz w:val="22"/>
                <w:szCs w:val="22"/>
              </w:rPr>
              <w:t>)</w:t>
            </w:r>
          </w:p>
        </w:tc>
        <w:tc>
          <w:tcPr>
            <w:tcW w:w="1918" w:type="dxa"/>
            <w:tcBorders>
              <w:bottom w:val="single" w:sz="4" w:space="0" w:color="auto"/>
            </w:tcBorders>
            <w:tcMar>
              <w:top w:w="15" w:type="dxa"/>
              <w:left w:w="149" w:type="dxa"/>
              <w:bottom w:w="15" w:type="dxa"/>
              <w:right w:w="149" w:type="dxa"/>
            </w:tcMar>
          </w:tcPr>
          <w:p w:rsidR="00181CFC" w:rsidRPr="00AB6CB0" w:rsidRDefault="00181CFC" w:rsidP="00AF0BE1">
            <w:pPr>
              <w:ind w:left="-129" w:right="-162"/>
              <w:jc w:val="center"/>
              <w:rPr>
                <w:lang w:eastAsia="en-US"/>
              </w:rPr>
            </w:pPr>
            <w:r w:rsidRPr="00AB6CB0">
              <w:rPr>
                <w:sz w:val="22"/>
                <w:szCs w:val="22"/>
              </w:rPr>
              <w:t>для торговли хлебобулочными изделиями</w:t>
            </w:r>
          </w:p>
        </w:tc>
        <w:tc>
          <w:tcPr>
            <w:tcW w:w="1104" w:type="dxa"/>
            <w:tcMar>
              <w:top w:w="15" w:type="dxa"/>
              <w:left w:w="149" w:type="dxa"/>
              <w:bottom w:w="15" w:type="dxa"/>
              <w:right w:w="149" w:type="dxa"/>
            </w:tcMar>
          </w:tcPr>
          <w:p w:rsidR="00181CFC" w:rsidRPr="00AB6CB0" w:rsidRDefault="00181CFC" w:rsidP="00AF0BE1">
            <w:pPr>
              <w:jc w:val="center"/>
              <w:rPr>
                <w:lang w:eastAsia="en-US"/>
              </w:rPr>
            </w:pPr>
            <w:r w:rsidRPr="00AB6CB0">
              <w:rPr>
                <w:sz w:val="22"/>
                <w:szCs w:val="22"/>
                <w:lang w:eastAsia="en-US"/>
              </w:rPr>
              <w:t>до 10 кв.м.</w:t>
            </w:r>
          </w:p>
        </w:tc>
        <w:tc>
          <w:tcPr>
            <w:tcW w:w="1388" w:type="dxa"/>
          </w:tcPr>
          <w:p w:rsidR="00181CFC" w:rsidRPr="00AB6CB0" w:rsidRDefault="00181CFC" w:rsidP="00AF0BE1">
            <w:pPr>
              <w:jc w:val="center"/>
              <w:rPr>
                <w:lang w:eastAsia="en-US"/>
              </w:rPr>
            </w:pPr>
            <w:r>
              <w:rPr>
                <w:sz w:val="22"/>
                <w:szCs w:val="22"/>
                <w:lang w:eastAsia="en-US"/>
              </w:rPr>
              <w:t>ежегодно</w:t>
            </w:r>
          </w:p>
        </w:tc>
        <w:tc>
          <w:tcPr>
            <w:tcW w:w="1373" w:type="dxa"/>
          </w:tcPr>
          <w:p w:rsidR="00181CFC" w:rsidRPr="00CB372F" w:rsidRDefault="00181CFC" w:rsidP="00AF0BE1">
            <w:pPr>
              <w:jc w:val="center"/>
              <w:rPr>
                <w:sz w:val="20"/>
                <w:szCs w:val="20"/>
                <w:lang w:eastAsia="en-US"/>
              </w:rPr>
            </w:pPr>
            <w:r w:rsidRPr="00CB372F">
              <w:rPr>
                <w:sz w:val="20"/>
                <w:szCs w:val="20"/>
                <w:lang w:eastAsia="en-US"/>
              </w:rPr>
              <w:t>Соблюдение действующего законодательства, установленных правил и норм</w:t>
            </w:r>
          </w:p>
        </w:tc>
      </w:tr>
      <w:tr w:rsidR="00181CFC" w:rsidRPr="00AB6CB0" w:rsidTr="00AF0BE1">
        <w:trPr>
          <w:trHeight w:val="225"/>
          <w:tblCellSpacing w:w="15" w:type="dxa"/>
        </w:trPr>
        <w:tc>
          <w:tcPr>
            <w:tcW w:w="523" w:type="dxa"/>
            <w:tcMar>
              <w:top w:w="15" w:type="dxa"/>
              <w:left w:w="149" w:type="dxa"/>
              <w:bottom w:w="15" w:type="dxa"/>
              <w:right w:w="149" w:type="dxa"/>
            </w:tcMar>
          </w:tcPr>
          <w:p w:rsidR="00181CFC" w:rsidRPr="00AB6CB0" w:rsidRDefault="00181CFC" w:rsidP="00D55FCA">
            <w:pPr>
              <w:spacing w:before="100" w:beforeAutospacing="1" w:after="100" w:afterAutospacing="1"/>
              <w:ind w:right="-89"/>
              <w:jc w:val="center"/>
            </w:pPr>
            <w:r w:rsidRPr="00AB6CB0">
              <w:rPr>
                <w:sz w:val="22"/>
                <w:szCs w:val="22"/>
              </w:rPr>
              <w:t>1</w:t>
            </w:r>
            <w:r w:rsidR="00D55FCA">
              <w:rPr>
                <w:sz w:val="22"/>
                <w:szCs w:val="22"/>
              </w:rPr>
              <w:t>2</w:t>
            </w:r>
          </w:p>
        </w:tc>
        <w:tc>
          <w:tcPr>
            <w:tcW w:w="2096" w:type="dxa"/>
            <w:tcMar>
              <w:top w:w="15" w:type="dxa"/>
              <w:left w:w="149" w:type="dxa"/>
              <w:bottom w:w="15" w:type="dxa"/>
              <w:right w:w="149" w:type="dxa"/>
            </w:tcMar>
          </w:tcPr>
          <w:p w:rsidR="00181CFC" w:rsidRPr="00AB6CB0" w:rsidRDefault="00181CFC" w:rsidP="00AF0BE1">
            <w:pPr>
              <w:ind w:left="-32" w:right="-174"/>
            </w:pPr>
            <w:proofErr w:type="gramStart"/>
            <w:r w:rsidRPr="00AB6CB0">
              <w:rPr>
                <w:sz w:val="22"/>
                <w:szCs w:val="22"/>
              </w:rPr>
              <w:t>с</w:t>
            </w:r>
            <w:proofErr w:type="gramEnd"/>
            <w:r w:rsidRPr="00AB6CB0">
              <w:rPr>
                <w:sz w:val="22"/>
                <w:szCs w:val="22"/>
              </w:rPr>
              <w:t xml:space="preserve">. </w:t>
            </w:r>
            <w:proofErr w:type="gramStart"/>
            <w:r w:rsidRPr="00AB6CB0">
              <w:rPr>
                <w:sz w:val="22"/>
                <w:szCs w:val="22"/>
              </w:rPr>
              <w:t>Раевский</w:t>
            </w:r>
            <w:proofErr w:type="gramEnd"/>
            <w:r w:rsidRPr="00AB6CB0">
              <w:rPr>
                <w:sz w:val="22"/>
                <w:szCs w:val="22"/>
              </w:rPr>
              <w:t xml:space="preserve"> ул. Дзержинского,</w:t>
            </w:r>
          </w:p>
          <w:p w:rsidR="00181CFC" w:rsidRPr="00AB6CB0" w:rsidRDefault="00181CFC" w:rsidP="00AF0BE1">
            <w:pPr>
              <w:ind w:left="-32" w:right="-174"/>
            </w:pPr>
            <w:r w:rsidRPr="00AB6CB0">
              <w:rPr>
                <w:sz w:val="22"/>
                <w:szCs w:val="22"/>
              </w:rPr>
              <w:t xml:space="preserve"> д. 106а</w:t>
            </w:r>
          </w:p>
        </w:tc>
        <w:tc>
          <w:tcPr>
            <w:tcW w:w="1424" w:type="dxa"/>
            <w:tcMar>
              <w:top w:w="15" w:type="dxa"/>
              <w:left w:w="149" w:type="dxa"/>
              <w:bottom w:w="15" w:type="dxa"/>
              <w:right w:w="149" w:type="dxa"/>
            </w:tcMar>
          </w:tcPr>
          <w:p w:rsidR="00181CFC" w:rsidRPr="00AB6CB0" w:rsidRDefault="00181CFC" w:rsidP="00AF0BE1">
            <w:pPr>
              <w:jc w:val="center"/>
            </w:pPr>
            <w:r w:rsidRPr="00AB6CB0">
              <w:rPr>
                <w:sz w:val="22"/>
                <w:szCs w:val="22"/>
              </w:rPr>
              <w:t>киоск</w:t>
            </w:r>
          </w:p>
        </w:tc>
        <w:tc>
          <w:tcPr>
            <w:tcW w:w="1918" w:type="dxa"/>
            <w:tcBorders>
              <w:top w:val="single" w:sz="4" w:space="0" w:color="auto"/>
              <w:bottom w:val="single" w:sz="4" w:space="0" w:color="auto"/>
            </w:tcBorders>
            <w:tcMar>
              <w:top w:w="15" w:type="dxa"/>
              <w:left w:w="149" w:type="dxa"/>
              <w:bottom w:w="15" w:type="dxa"/>
              <w:right w:w="149" w:type="dxa"/>
            </w:tcMar>
          </w:tcPr>
          <w:p w:rsidR="00181CFC" w:rsidRPr="00AB6CB0" w:rsidRDefault="00181CFC" w:rsidP="00AF0BE1">
            <w:pPr>
              <w:jc w:val="center"/>
            </w:pPr>
            <w:r w:rsidRPr="00AB6CB0">
              <w:rPr>
                <w:sz w:val="22"/>
                <w:szCs w:val="22"/>
              </w:rPr>
              <w:t>продовольственный</w:t>
            </w:r>
          </w:p>
        </w:tc>
        <w:tc>
          <w:tcPr>
            <w:tcW w:w="1104" w:type="dxa"/>
            <w:tcMar>
              <w:top w:w="15" w:type="dxa"/>
              <w:left w:w="149" w:type="dxa"/>
              <w:bottom w:w="15" w:type="dxa"/>
              <w:right w:w="149" w:type="dxa"/>
            </w:tcMar>
          </w:tcPr>
          <w:p w:rsidR="00181CFC" w:rsidRPr="00AB6CB0" w:rsidRDefault="00181CFC" w:rsidP="00AF0BE1">
            <w:pPr>
              <w:jc w:val="center"/>
            </w:pPr>
            <w:r w:rsidRPr="00AB6CB0">
              <w:rPr>
                <w:sz w:val="22"/>
                <w:szCs w:val="22"/>
              </w:rPr>
              <w:t>6</w:t>
            </w:r>
          </w:p>
        </w:tc>
        <w:tc>
          <w:tcPr>
            <w:tcW w:w="1388" w:type="dxa"/>
          </w:tcPr>
          <w:p w:rsidR="00181CFC" w:rsidRDefault="00181CFC" w:rsidP="00D55FCA">
            <w:r>
              <w:rPr>
                <w:sz w:val="22"/>
                <w:szCs w:val="22"/>
              </w:rPr>
              <w:t>01.05.20</w:t>
            </w:r>
            <w:r w:rsidR="00D55FCA">
              <w:rPr>
                <w:sz w:val="22"/>
                <w:szCs w:val="22"/>
              </w:rPr>
              <w:t>20</w:t>
            </w:r>
            <w:r w:rsidRPr="00BC5CDB">
              <w:rPr>
                <w:sz w:val="22"/>
                <w:szCs w:val="22"/>
              </w:rPr>
              <w:t xml:space="preserve"> – 01.05.20</w:t>
            </w:r>
            <w:r w:rsidR="00D55FCA">
              <w:rPr>
                <w:sz w:val="22"/>
                <w:szCs w:val="22"/>
              </w:rPr>
              <w:t>25</w:t>
            </w:r>
          </w:p>
        </w:tc>
        <w:tc>
          <w:tcPr>
            <w:tcW w:w="1373" w:type="dxa"/>
          </w:tcPr>
          <w:p w:rsidR="00181CFC" w:rsidRPr="00CB372F" w:rsidRDefault="00181CFC" w:rsidP="00AF0BE1">
            <w:pPr>
              <w:jc w:val="center"/>
              <w:rPr>
                <w:sz w:val="20"/>
                <w:szCs w:val="20"/>
              </w:rPr>
            </w:pPr>
            <w:r w:rsidRPr="00CB372F">
              <w:rPr>
                <w:sz w:val="20"/>
                <w:szCs w:val="20"/>
              </w:rPr>
              <w:t>Соблюдение действующего законодательства, установленных правил и норм</w:t>
            </w:r>
          </w:p>
        </w:tc>
      </w:tr>
      <w:tr w:rsidR="00181CFC" w:rsidRPr="00AB6CB0" w:rsidTr="00AF0BE1">
        <w:trPr>
          <w:trHeight w:val="225"/>
          <w:tblCellSpacing w:w="15" w:type="dxa"/>
        </w:trPr>
        <w:tc>
          <w:tcPr>
            <w:tcW w:w="523" w:type="dxa"/>
            <w:tcMar>
              <w:top w:w="15" w:type="dxa"/>
              <w:left w:w="149" w:type="dxa"/>
              <w:bottom w:w="15" w:type="dxa"/>
              <w:right w:w="149" w:type="dxa"/>
            </w:tcMar>
          </w:tcPr>
          <w:p w:rsidR="00181CFC" w:rsidRPr="00AB6CB0" w:rsidRDefault="00181CFC" w:rsidP="005F2A9D">
            <w:pPr>
              <w:spacing w:before="100" w:beforeAutospacing="1" w:after="100" w:afterAutospacing="1"/>
              <w:ind w:right="-89"/>
              <w:jc w:val="center"/>
            </w:pPr>
            <w:r>
              <w:rPr>
                <w:sz w:val="22"/>
                <w:szCs w:val="22"/>
              </w:rPr>
              <w:t>1</w:t>
            </w:r>
            <w:r w:rsidR="005F2A9D">
              <w:rPr>
                <w:sz w:val="22"/>
                <w:szCs w:val="22"/>
              </w:rPr>
              <w:t>3</w:t>
            </w:r>
          </w:p>
        </w:tc>
        <w:tc>
          <w:tcPr>
            <w:tcW w:w="2096" w:type="dxa"/>
            <w:tcMar>
              <w:top w:w="15" w:type="dxa"/>
              <w:left w:w="149" w:type="dxa"/>
              <w:bottom w:w="15" w:type="dxa"/>
              <w:right w:w="149" w:type="dxa"/>
            </w:tcMar>
          </w:tcPr>
          <w:p w:rsidR="00181CFC" w:rsidRPr="00AB6CB0" w:rsidRDefault="00181CFC" w:rsidP="00AF0BE1">
            <w:pPr>
              <w:ind w:left="-32" w:right="-174"/>
            </w:pPr>
            <w:proofErr w:type="gramStart"/>
            <w:r w:rsidRPr="00AB6CB0">
              <w:rPr>
                <w:sz w:val="22"/>
                <w:szCs w:val="22"/>
              </w:rPr>
              <w:t>с</w:t>
            </w:r>
            <w:proofErr w:type="gramEnd"/>
            <w:r w:rsidRPr="00AB6CB0">
              <w:rPr>
                <w:sz w:val="22"/>
                <w:szCs w:val="22"/>
              </w:rPr>
              <w:t xml:space="preserve">. </w:t>
            </w:r>
            <w:proofErr w:type="gramStart"/>
            <w:r w:rsidRPr="00AB6CB0">
              <w:rPr>
                <w:sz w:val="22"/>
                <w:szCs w:val="22"/>
              </w:rPr>
              <w:t>Раевский</w:t>
            </w:r>
            <w:proofErr w:type="gramEnd"/>
            <w:r w:rsidRPr="00AB6CB0">
              <w:rPr>
                <w:sz w:val="22"/>
                <w:szCs w:val="22"/>
              </w:rPr>
              <w:t>, ул. Медиков</w:t>
            </w:r>
          </w:p>
        </w:tc>
        <w:tc>
          <w:tcPr>
            <w:tcW w:w="1424" w:type="dxa"/>
            <w:tcMar>
              <w:top w:w="15" w:type="dxa"/>
              <w:left w:w="149" w:type="dxa"/>
              <w:bottom w:w="15" w:type="dxa"/>
              <w:right w:w="149" w:type="dxa"/>
            </w:tcMar>
          </w:tcPr>
          <w:p w:rsidR="00181CFC" w:rsidRPr="00AB6CB0" w:rsidRDefault="00181CFC" w:rsidP="00AF0BE1">
            <w:pPr>
              <w:jc w:val="center"/>
            </w:pPr>
            <w:r w:rsidRPr="00AB6CB0">
              <w:rPr>
                <w:sz w:val="22"/>
                <w:szCs w:val="22"/>
              </w:rPr>
              <w:t>киоск</w:t>
            </w:r>
          </w:p>
        </w:tc>
        <w:tc>
          <w:tcPr>
            <w:tcW w:w="1918" w:type="dxa"/>
            <w:tcBorders>
              <w:top w:val="single" w:sz="4" w:space="0" w:color="auto"/>
              <w:bottom w:val="single" w:sz="4" w:space="0" w:color="auto"/>
            </w:tcBorders>
            <w:tcMar>
              <w:top w:w="15" w:type="dxa"/>
              <w:left w:w="149" w:type="dxa"/>
              <w:bottom w:w="15" w:type="dxa"/>
              <w:right w:w="149" w:type="dxa"/>
            </w:tcMar>
          </w:tcPr>
          <w:p w:rsidR="00181CFC" w:rsidRPr="00AB6CB0" w:rsidRDefault="00181CFC" w:rsidP="00AF0BE1">
            <w:pPr>
              <w:jc w:val="center"/>
            </w:pPr>
            <w:r w:rsidRPr="00AB6CB0">
              <w:rPr>
                <w:sz w:val="22"/>
                <w:szCs w:val="22"/>
              </w:rPr>
              <w:t>продовольственный</w:t>
            </w:r>
          </w:p>
        </w:tc>
        <w:tc>
          <w:tcPr>
            <w:tcW w:w="1104" w:type="dxa"/>
            <w:tcMar>
              <w:top w:w="15" w:type="dxa"/>
              <w:left w:w="149" w:type="dxa"/>
              <w:bottom w:w="15" w:type="dxa"/>
              <w:right w:w="149" w:type="dxa"/>
            </w:tcMar>
          </w:tcPr>
          <w:p w:rsidR="00181CFC" w:rsidRPr="00AB6CB0" w:rsidRDefault="00181CFC" w:rsidP="00AF0BE1">
            <w:pPr>
              <w:jc w:val="center"/>
            </w:pPr>
            <w:r w:rsidRPr="00AB6CB0">
              <w:rPr>
                <w:sz w:val="22"/>
                <w:szCs w:val="22"/>
              </w:rPr>
              <w:t>40</w:t>
            </w:r>
          </w:p>
        </w:tc>
        <w:tc>
          <w:tcPr>
            <w:tcW w:w="1388" w:type="dxa"/>
          </w:tcPr>
          <w:p w:rsidR="00181CFC" w:rsidRDefault="00181CFC" w:rsidP="00D55FCA">
            <w:r>
              <w:rPr>
                <w:sz w:val="22"/>
                <w:szCs w:val="22"/>
              </w:rPr>
              <w:t>01.05.20</w:t>
            </w:r>
            <w:r w:rsidR="00D55FCA">
              <w:rPr>
                <w:sz w:val="22"/>
                <w:szCs w:val="22"/>
              </w:rPr>
              <w:t>20</w:t>
            </w:r>
            <w:r w:rsidRPr="00BC5CDB">
              <w:rPr>
                <w:sz w:val="22"/>
                <w:szCs w:val="22"/>
              </w:rPr>
              <w:t xml:space="preserve"> – 01.05.202</w:t>
            </w:r>
            <w:r w:rsidR="00D55FCA">
              <w:rPr>
                <w:sz w:val="22"/>
                <w:szCs w:val="22"/>
              </w:rPr>
              <w:t>5</w:t>
            </w:r>
          </w:p>
        </w:tc>
        <w:tc>
          <w:tcPr>
            <w:tcW w:w="1373" w:type="dxa"/>
          </w:tcPr>
          <w:p w:rsidR="00181CFC" w:rsidRPr="00CB372F" w:rsidRDefault="00181CFC" w:rsidP="00AF0BE1">
            <w:pPr>
              <w:jc w:val="center"/>
              <w:rPr>
                <w:sz w:val="20"/>
                <w:szCs w:val="20"/>
              </w:rPr>
            </w:pPr>
            <w:r w:rsidRPr="00CB372F">
              <w:rPr>
                <w:sz w:val="20"/>
                <w:szCs w:val="20"/>
              </w:rPr>
              <w:t xml:space="preserve">Соблюдение действующего </w:t>
            </w:r>
            <w:r w:rsidRPr="00CB372F">
              <w:rPr>
                <w:sz w:val="20"/>
                <w:szCs w:val="20"/>
              </w:rPr>
              <w:lastRenderedPageBreak/>
              <w:t>законодательства, установленных правил и норм</w:t>
            </w:r>
          </w:p>
        </w:tc>
      </w:tr>
      <w:tr w:rsidR="00181CFC" w:rsidRPr="00AB6CB0" w:rsidTr="00AF0BE1">
        <w:trPr>
          <w:trHeight w:val="225"/>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81CFC" w:rsidRPr="008A545A" w:rsidRDefault="00181CFC" w:rsidP="005F2A9D">
            <w:pPr>
              <w:spacing w:before="100" w:beforeAutospacing="1" w:after="100" w:afterAutospacing="1"/>
              <w:ind w:right="-89"/>
              <w:jc w:val="center"/>
            </w:pPr>
            <w:r w:rsidRPr="00AB6CB0">
              <w:rPr>
                <w:sz w:val="22"/>
                <w:szCs w:val="22"/>
              </w:rPr>
              <w:lastRenderedPageBreak/>
              <w:t>1</w:t>
            </w:r>
            <w:r w:rsidR="005F2A9D">
              <w:rPr>
                <w:sz w:val="22"/>
                <w:szCs w:val="22"/>
              </w:rPr>
              <w:t>4</w:t>
            </w:r>
          </w:p>
        </w:tc>
        <w:tc>
          <w:tcPr>
            <w:tcW w:w="209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81CFC" w:rsidRPr="008A545A" w:rsidRDefault="00181CFC" w:rsidP="00AF0BE1">
            <w:pPr>
              <w:ind w:left="-32" w:right="-174"/>
            </w:pPr>
            <w:r w:rsidRPr="00AB6CB0">
              <w:rPr>
                <w:sz w:val="22"/>
                <w:szCs w:val="22"/>
              </w:rPr>
              <w:t xml:space="preserve">Ул. </w:t>
            </w:r>
            <w:r>
              <w:rPr>
                <w:sz w:val="22"/>
                <w:szCs w:val="22"/>
              </w:rPr>
              <w:t xml:space="preserve">Магистральная д. 5/1 (справа от входа в пекарню ИП </w:t>
            </w:r>
            <w:proofErr w:type="spellStart"/>
            <w:r>
              <w:rPr>
                <w:sz w:val="22"/>
                <w:szCs w:val="22"/>
              </w:rPr>
              <w:t>Зарипова</w:t>
            </w:r>
            <w:proofErr w:type="spellEnd"/>
            <w:r>
              <w:rPr>
                <w:sz w:val="22"/>
                <w:szCs w:val="22"/>
              </w:rPr>
              <w:t xml:space="preserve"> на автомобильной парковке)</w:t>
            </w:r>
          </w:p>
        </w:tc>
        <w:tc>
          <w:tcPr>
            <w:tcW w:w="142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81CFC" w:rsidRPr="008A545A" w:rsidRDefault="00181CFC" w:rsidP="00AF0BE1">
            <w:pPr>
              <w:jc w:val="center"/>
            </w:pPr>
            <w:r>
              <w:rPr>
                <w:sz w:val="22"/>
                <w:szCs w:val="22"/>
              </w:rPr>
              <w:t>автомобиль</w:t>
            </w:r>
            <w:r w:rsidRPr="00AB6CB0">
              <w:rPr>
                <w:sz w:val="22"/>
                <w:szCs w:val="22"/>
              </w:rPr>
              <w:t xml:space="preserve">, автолавка, </w:t>
            </w:r>
            <w:proofErr w:type="spellStart"/>
            <w:r w:rsidRPr="00AB6CB0">
              <w:rPr>
                <w:sz w:val="22"/>
                <w:szCs w:val="22"/>
              </w:rPr>
              <w:t>автомагазин</w:t>
            </w:r>
            <w:proofErr w:type="spellEnd"/>
            <w:r w:rsidRPr="00AB6CB0">
              <w:rPr>
                <w:sz w:val="22"/>
                <w:szCs w:val="22"/>
              </w:rPr>
              <w:t>, автоприцеп</w:t>
            </w:r>
          </w:p>
        </w:tc>
        <w:tc>
          <w:tcPr>
            <w:tcW w:w="191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81CFC" w:rsidRPr="008A545A" w:rsidRDefault="00181CFC" w:rsidP="00AF0BE1">
            <w:pPr>
              <w:jc w:val="center"/>
            </w:pPr>
            <w:r w:rsidRPr="00AB6CB0">
              <w:rPr>
                <w:sz w:val="22"/>
                <w:szCs w:val="22"/>
              </w:rPr>
              <w:t xml:space="preserve">в летнее время </w:t>
            </w:r>
            <w:proofErr w:type="gramStart"/>
            <w:r w:rsidRPr="00AB6CB0">
              <w:rPr>
                <w:sz w:val="22"/>
                <w:szCs w:val="22"/>
              </w:rPr>
              <w:t>-т</w:t>
            </w:r>
            <w:proofErr w:type="gramEnd"/>
            <w:r w:rsidRPr="00AB6CB0">
              <w:rPr>
                <w:sz w:val="22"/>
                <w:szCs w:val="22"/>
              </w:rPr>
              <w:t xml:space="preserve">орговля  квасом и </w:t>
            </w:r>
          </w:p>
          <w:p w:rsidR="00181CFC" w:rsidRPr="008A545A" w:rsidRDefault="00181CFC" w:rsidP="00AF0BE1">
            <w:pPr>
              <w:jc w:val="center"/>
            </w:pPr>
            <w:r>
              <w:rPr>
                <w:sz w:val="22"/>
                <w:szCs w:val="22"/>
              </w:rPr>
              <w:t>кумысом</w:t>
            </w:r>
          </w:p>
        </w:tc>
        <w:tc>
          <w:tcPr>
            <w:tcW w:w="110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81CFC" w:rsidRPr="008A545A" w:rsidRDefault="00181CFC" w:rsidP="00AF0BE1">
            <w:pPr>
              <w:jc w:val="center"/>
            </w:pPr>
            <w:r>
              <w:rPr>
                <w:sz w:val="22"/>
                <w:szCs w:val="22"/>
              </w:rPr>
              <w:t>до 10</w:t>
            </w:r>
            <w:r w:rsidRPr="00AB6CB0">
              <w:rPr>
                <w:sz w:val="22"/>
                <w:szCs w:val="22"/>
              </w:rPr>
              <w:t xml:space="preserve"> кв.м.</w:t>
            </w:r>
          </w:p>
        </w:tc>
        <w:tc>
          <w:tcPr>
            <w:tcW w:w="1388" w:type="dxa"/>
            <w:tcBorders>
              <w:top w:val="single" w:sz="4" w:space="0" w:color="auto"/>
              <w:left w:val="single" w:sz="4" w:space="0" w:color="auto"/>
              <w:bottom w:val="single" w:sz="4" w:space="0" w:color="auto"/>
              <w:right w:val="single" w:sz="4" w:space="0" w:color="auto"/>
            </w:tcBorders>
          </w:tcPr>
          <w:p w:rsidR="00181CFC" w:rsidRPr="008A545A" w:rsidRDefault="00181CFC" w:rsidP="00AF0BE1">
            <w:r>
              <w:rPr>
                <w:sz w:val="22"/>
                <w:szCs w:val="22"/>
              </w:rPr>
              <w:t>ежегодно</w:t>
            </w:r>
          </w:p>
        </w:tc>
        <w:tc>
          <w:tcPr>
            <w:tcW w:w="1373" w:type="dxa"/>
            <w:tcBorders>
              <w:top w:val="single" w:sz="4" w:space="0" w:color="auto"/>
              <w:left w:val="single" w:sz="4" w:space="0" w:color="auto"/>
              <w:bottom w:val="single" w:sz="4" w:space="0" w:color="auto"/>
              <w:right w:val="single" w:sz="4" w:space="0" w:color="auto"/>
            </w:tcBorders>
          </w:tcPr>
          <w:p w:rsidR="00181CFC" w:rsidRPr="00CB372F" w:rsidRDefault="00181CFC" w:rsidP="00AF0BE1">
            <w:pPr>
              <w:jc w:val="center"/>
              <w:rPr>
                <w:sz w:val="20"/>
                <w:szCs w:val="20"/>
              </w:rPr>
            </w:pPr>
            <w:r w:rsidRPr="00CB372F">
              <w:rPr>
                <w:sz w:val="20"/>
                <w:szCs w:val="20"/>
              </w:rPr>
              <w:t xml:space="preserve">Соблюдение действующего законодательства, установленных правил и норм </w:t>
            </w:r>
          </w:p>
        </w:tc>
      </w:tr>
      <w:tr w:rsidR="00181CFC" w:rsidRPr="00AB6CB0" w:rsidTr="00755A8B">
        <w:trPr>
          <w:trHeight w:val="2601"/>
          <w:tblCellSpacing w:w="15" w:type="dxa"/>
        </w:trPr>
        <w:tc>
          <w:tcPr>
            <w:tcW w:w="52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81CFC" w:rsidRPr="007A02CD" w:rsidRDefault="00181CFC" w:rsidP="005F2A9D">
            <w:pPr>
              <w:spacing w:before="100" w:beforeAutospacing="1" w:after="100" w:afterAutospacing="1"/>
              <w:ind w:right="-89"/>
              <w:jc w:val="center"/>
            </w:pPr>
            <w:r w:rsidRPr="00AB6CB0">
              <w:rPr>
                <w:sz w:val="22"/>
                <w:szCs w:val="22"/>
              </w:rPr>
              <w:t>1</w:t>
            </w:r>
            <w:r w:rsidR="005F2A9D">
              <w:rPr>
                <w:sz w:val="22"/>
                <w:szCs w:val="22"/>
              </w:rPr>
              <w:t>5</w:t>
            </w:r>
          </w:p>
        </w:tc>
        <w:tc>
          <w:tcPr>
            <w:tcW w:w="209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81CFC" w:rsidRPr="007A02CD" w:rsidRDefault="00181CFC" w:rsidP="00AF0BE1">
            <w:pPr>
              <w:ind w:left="-32" w:right="-174"/>
            </w:pPr>
            <w:r w:rsidRPr="00AB6CB0">
              <w:rPr>
                <w:sz w:val="22"/>
                <w:szCs w:val="22"/>
              </w:rPr>
              <w:t xml:space="preserve">Ул. </w:t>
            </w:r>
            <w:r>
              <w:rPr>
                <w:sz w:val="22"/>
                <w:szCs w:val="22"/>
              </w:rPr>
              <w:t xml:space="preserve">Крупская, 24/1 </w:t>
            </w:r>
          </w:p>
        </w:tc>
        <w:tc>
          <w:tcPr>
            <w:tcW w:w="142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81CFC" w:rsidRDefault="00181CFC" w:rsidP="00AF0BE1">
            <w:pPr>
              <w:jc w:val="center"/>
            </w:pPr>
            <w:r w:rsidRPr="00AB6CB0">
              <w:rPr>
                <w:sz w:val="22"/>
                <w:szCs w:val="22"/>
              </w:rPr>
              <w:t>автомобиль, автолавка, автоприцеп</w:t>
            </w:r>
          </w:p>
          <w:p w:rsidR="00181CFC" w:rsidRPr="007A02CD" w:rsidRDefault="00181CFC" w:rsidP="00AF0BE1">
            <w:pPr>
              <w:jc w:val="center"/>
            </w:pPr>
            <w:r w:rsidRPr="007A02CD">
              <w:rPr>
                <w:sz w:val="22"/>
                <w:szCs w:val="22"/>
              </w:rPr>
              <w:t>палатки, прилавки, лотки, тележки и т.п.</w:t>
            </w:r>
          </w:p>
        </w:tc>
        <w:tc>
          <w:tcPr>
            <w:tcW w:w="191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81CFC" w:rsidRPr="007A02CD" w:rsidRDefault="006C0CA6" w:rsidP="00AF0BE1">
            <w:pPr>
              <w:jc w:val="center"/>
            </w:pPr>
            <w:r>
              <w:t>торговля живой птицей, домашними и сельскохозяйственными животными</w:t>
            </w:r>
          </w:p>
        </w:tc>
        <w:tc>
          <w:tcPr>
            <w:tcW w:w="110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181CFC" w:rsidRPr="007A02CD" w:rsidRDefault="00181CFC" w:rsidP="00AF0BE1">
            <w:pPr>
              <w:jc w:val="center"/>
            </w:pPr>
            <w:r>
              <w:rPr>
                <w:sz w:val="22"/>
                <w:szCs w:val="22"/>
              </w:rPr>
              <w:t>до 20</w:t>
            </w:r>
            <w:r w:rsidRPr="00AB6CB0">
              <w:rPr>
                <w:sz w:val="22"/>
                <w:szCs w:val="22"/>
              </w:rPr>
              <w:t xml:space="preserve"> кв.м.</w:t>
            </w:r>
          </w:p>
        </w:tc>
        <w:tc>
          <w:tcPr>
            <w:tcW w:w="1388" w:type="dxa"/>
            <w:tcBorders>
              <w:top w:val="single" w:sz="4" w:space="0" w:color="auto"/>
              <w:left w:val="single" w:sz="4" w:space="0" w:color="auto"/>
              <w:bottom w:val="single" w:sz="4" w:space="0" w:color="auto"/>
              <w:right w:val="single" w:sz="4" w:space="0" w:color="auto"/>
            </w:tcBorders>
          </w:tcPr>
          <w:p w:rsidR="00181CFC" w:rsidRPr="007A02CD" w:rsidRDefault="00181CFC" w:rsidP="00AF0BE1">
            <w:r>
              <w:rPr>
                <w:sz w:val="22"/>
                <w:szCs w:val="22"/>
              </w:rPr>
              <w:t>ежегодно</w:t>
            </w:r>
          </w:p>
        </w:tc>
        <w:tc>
          <w:tcPr>
            <w:tcW w:w="1373" w:type="dxa"/>
            <w:tcBorders>
              <w:top w:val="single" w:sz="4" w:space="0" w:color="auto"/>
              <w:left w:val="single" w:sz="4" w:space="0" w:color="auto"/>
              <w:bottom w:val="single" w:sz="4" w:space="0" w:color="auto"/>
              <w:right w:val="single" w:sz="4" w:space="0" w:color="auto"/>
            </w:tcBorders>
          </w:tcPr>
          <w:p w:rsidR="00181CFC" w:rsidRPr="00755A8B" w:rsidRDefault="00181CFC" w:rsidP="00F17304">
            <w:pPr>
              <w:jc w:val="center"/>
              <w:rPr>
                <w:sz w:val="18"/>
                <w:szCs w:val="18"/>
              </w:rPr>
            </w:pPr>
            <w:r w:rsidRPr="00755A8B">
              <w:rPr>
                <w:sz w:val="18"/>
                <w:szCs w:val="18"/>
              </w:rPr>
              <w:t>Соблюдение действующего законодательства, установленных правил и норм</w:t>
            </w:r>
            <w:r w:rsidR="00F17304" w:rsidRPr="00755A8B">
              <w:rPr>
                <w:sz w:val="18"/>
                <w:szCs w:val="18"/>
              </w:rPr>
              <w:t xml:space="preserve">, в том числе санитарные требования к местам продажи </w:t>
            </w:r>
            <w:r w:rsidRPr="00755A8B">
              <w:rPr>
                <w:sz w:val="18"/>
                <w:szCs w:val="18"/>
              </w:rPr>
              <w:t xml:space="preserve"> </w:t>
            </w:r>
            <w:r w:rsidR="003A2D19" w:rsidRPr="00755A8B">
              <w:rPr>
                <w:sz w:val="18"/>
                <w:szCs w:val="18"/>
              </w:rPr>
              <w:t>на рынке живой птицы и скота</w:t>
            </w:r>
          </w:p>
        </w:tc>
      </w:tr>
    </w:tbl>
    <w:p w:rsidR="00181CFC" w:rsidRDefault="00181CFC" w:rsidP="00181CFC"/>
    <w:p w:rsidR="00246F3D" w:rsidRDefault="00246F3D" w:rsidP="00246F3D">
      <w:pPr>
        <w:autoSpaceDE w:val="0"/>
        <w:autoSpaceDN w:val="0"/>
        <w:adjustRightInd w:val="0"/>
        <w:ind w:firstLine="540"/>
        <w:jc w:val="both"/>
        <w:rPr>
          <w:sz w:val="22"/>
          <w:szCs w:val="22"/>
        </w:rPr>
      </w:pPr>
      <w:r>
        <w:rPr>
          <w:sz w:val="22"/>
          <w:szCs w:val="22"/>
        </w:rPr>
        <w:t>В конкурсе принимают участие юридические лица и индивидуальные предприниматели (далее - Участники конкурса), подавшие заявление, заявительные документы и конкурсную документацию в нижеуказанные сроки.</w:t>
      </w:r>
    </w:p>
    <w:p w:rsidR="00246F3D" w:rsidRDefault="00246F3D" w:rsidP="00246F3D">
      <w:pPr>
        <w:autoSpaceDE w:val="0"/>
        <w:autoSpaceDN w:val="0"/>
        <w:adjustRightInd w:val="0"/>
        <w:ind w:firstLine="540"/>
        <w:jc w:val="both"/>
        <w:rPr>
          <w:i/>
          <w:sz w:val="22"/>
          <w:szCs w:val="22"/>
        </w:rPr>
      </w:pPr>
      <w:r>
        <w:rPr>
          <w:b/>
          <w:sz w:val="22"/>
          <w:szCs w:val="22"/>
        </w:rPr>
        <w:t xml:space="preserve"> </w:t>
      </w:r>
      <w:proofErr w:type="gramStart"/>
      <w:r>
        <w:rPr>
          <w:b/>
          <w:sz w:val="22"/>
          <w:szCs w:val="22"/>
        </w:rPr>
        <w:t>В срок до</w:t>
      </w:r>
      <w:r w:rsidR="00E73F31">
        <w:rPr>
          <w:b/>
          <w:sz w:val="22"/>
          <w:szCs w:val="22"/>
        </w:rPr>
        <w:t xml:space="preserve"> 12:00</w:t>
      </w:r>
      <w:r>
        <w:rPr>
          <w:b/>
          <w:sz w:val="22"/>
          <w:szCs w:val="22"/>
        </w:rPr>
        <w:t xml:space="preserve"> </w:t>
      </w:r>
      <w:r w:rsidR="00E73F31">
        <w:rPr>
          <w:b/>
          <w:sz w:val="22"/>
          <w:szCs w:val="22"/>
        </w:rPr>
        <w:t xml:space="preserve">часов </w:t>
      </w:r>
      <w:r w:rsidR="00D55FCA">
        <w:rPr>
          <w:b/>
          <w:sz w:val="22"/>
          <w:szCs w:val="22"/>
          <w:highlight w:val="yellow"/>
        </w:rPr>
        <w:t>10.04.2020</w:t>
      </w:r>
      <w:r w:rsidR="00181CFC">
        <w:rPr>
          <w:b/>
          <w:sz w:val="22"/>
          <w:szCs w:val="22"/>
          <w:highlight w:val="yellow"/>
        </w:rPr>
        <w:t xml:space="preserve"> </w:t>
      </w:r>
      <w:r w:rsidRPr="005B4FBB">
        <w:rPr>
          <w:b/>
          <w:sz w:val="22"/>
          <w:szCs w:val="22"/>
          <w:highlight w:val="yellow"/>
        </w:rPr>
        <w:t xml:space="preserve"> года</w:t>
      </w:r>
      <w:r>
        <w:rPr>
          <w:b/>
          <w:sz w:val="22"/>
          <w:szCs w:val="22"/>
        </w:rPr>
        <w:t xml:space="preserve"> </w:t>
      </w:r>
      <w:r>
        <w:rPr>
          <w:sz w:val="22"/>
          <w:szCs w:val="22"/>
        </w:rPr>
        <w:t xml:space="preserve">Участники конкурса направляют в Администрацию  сельского поселения Раевский сельсовет муниципального района Альшеевский район  Республики Башкортостан (с. Раевский, ул. Победы, 2А)  </w:t>
      </w:r>
      <w:r w:rsidRPr="00256136">
        <w:rPr>
          <w:sz w:val="22"/>
          <w:szCs w:val="22"/>
        </w:rPr>
        <w:t xml:space="preserve">заявление (по форме 1, указанной в приложении, размещено на сайте в сети «Интернет» </w:t>
      </w:r>
      <w:r w:rsidRPr="00256136">
        <w:rPr>
          <w:sz w:val="22"/>
          <w:szCs w:val="22"/>
          <w:lang w:val="en-US"/>
        </w:rPr>
        <w:t>http</w:t>
      </w:r>
      <w:r w:rsidRPr="00256136">
        <w:rPr>
          <w:sz w:val="22"/>
          <w:szCs w:val="22"/>
        </w:rPr>
        <w:t>://</w:t>
      </w:r>
      <w:proofErr w:type="spellStart"/>
      <w:r w:rsidRPr="00256136">
        <w:rPr>
          <w:sz w:val="22"/>
          <w:szCs w:val="22"/>
          <w:lang w:val="en-US"/>
        </w:rPr>
        <w:t>spraevsky</w:t>
      </w:r>
      <w:proofErr w:type="spellEnd"/>
      <w:r w:rsidRPr="00256136">
        <w:rPr>
          <w:sz w:val="22"/>
          <w:szCs w:val="22"/>
        </w:rPr>
        <w:t>.</w:t>
      </w:r>
      <w:proofErr w:type="spellStart"/>
      <w:r w:rsidRPr="00256136">
        <w:rPr>
          <w:sz w:val="22"/>
          <w:szCs w:val="22"/>
          <w:lang w:val="en-US"/>
        </w:rPr>
        <w:t>ru</w:t>
      </w:r>
      <w:proofErr w:type="spellEnd"/>
      <w:r w:rsidRPr="00256136">
        <w:rPr>
          <w:sz w:val="22"/>
          <w:szCs w:val="22"/>
        </w:rPr>
        <w:t>/)</w:t>
      </w:r>
      <w:r>
        <w:rPr>
          <w:sz w:val="22"/>
          <w:szCs w:val="22"/>
        </w:rPr>
        <w:t xml:space="preserve"> с указанием места размещения объекта (номер Лота) и приложением к нему следующих заявительных документов:</w:t>
      </w:r>
      <w:proofErr w:type="gramEnd"/>
    </w:p>
    <w:p w:rsidR="00246F3D" w:rsidRDefault="00246F3D" w:rsidP="00246F3D">
      <w:pPr>
        <w:autoSpaceDE w:val="0"/>
        <w:autoSpaceDN w:val="0"/>
        <w:adjustRightInd w:val="0"/>
        <w:ind w:firstLine="540"/>
        <w:jc w:val="both"/>
        <w:rPr>
          <w:sz w:val="22"/>
          <w:szCs w:val="22"/>
        </w:rPr>
      </w:pPr>
      <w:r>
        <w:rPr>
          <w:sz w:val="22"/>
          <w:szCs w:val="22"/>
        </w:rPr>
        <w:t>- копия устава (для юридических лиц), заверенная заявителем;</w:t>
      </w:r>
      <w:r>
        <w:rPr>
          <w:sz w:val="22"/>
          <w:szCs w:val="22"/>
        </w:rPr>
        <w:tab/>
      </w:r>
      <w:r>
        <w:rPr>
          <w:sz w:val="22"/>
          <w:szCs w:val="22"/>
        </w:rPr>
        <w:tab/>
      </w:r>
    </w:p>
    <w:p w:rsidR="00246F3D" w:rsidRDefault="00246F3D" w:rsidP="00246F3D">
      <w:pPr>
        <w:autoSpaceDE w:val="0"/>
        <w:autoSpaceDN w:val="0"/>
        <w:adjustRightInd w:val="0"/>
        <w:ind w:firstLine="540"/>
        <w:jc w:val="both"/>
        <w:rPr>
          <w:sz w:val="22"/>
          <w:szCs w:val="22"/>
        </w:rPr>
      </w:pPr>
      <w:r>
        <w:rPr>
          <w:sz w:val="22"/>
          <w:szCs w:val="22"/>
        </w:rPr>
        <w:t>- копия свидетельства о государственной регистрации (для юридических лиц) или свидетельства о государственной регистрации гражданина в качестве индивидуального предпринимателя (для индивидуальных предпринимателей), заверенная заявителем;</w:t>
      </w:r>
    </w:p>
    <w:p w:rsidR="00246F3D" w:rsidRDefault="00246F3D" w:rsidP="00246F3D">
      <w:pPr>
        <w:autoSpaceDE w:val="0"/>
        <w:autoSpaceDN w:val="0"/>
        <w:adjustRightInd w:val="0"/>
        <w:ind w:firstLine="540"/>
        <w:jc w:val="both"/>
        <w:rPr>
          <w:sz w:val="22"/>
          <w:szCs w:val="22"/>
        </w:rPr>
      </w:pPr>
      <w:r>
        <w:rPr>
          <w:sz w:val="22"/>
          <w:szCs w:val="22"/>
        </w:rPr>
        <w:t>- копия свидетельства о постановке на учет в налоговом органе и присвоении идентификационного номера налогоплательщика, заверенная заявителем;</w:t>
      </w:r>
    </w:p>
    <w:p w:rsidR="00246F3D" w:rsidRDefault="00246F3D" w:rsidP="00246F3D">
      <w:pPr>
        <w:autoSpaceDE w:val="0"/>
        <w:autoSpaceDN w:val="0"/>
        <w:adjustRightInd w:val="0"/>
        <w:ind w:firstLine="540"/>
        <w:jc w:val="both"/>
        <w:rPr>
          <w:sz w:val="22"/>
          <w:szCs w:val="22"/>
        </w:rPr>
      </w:pPr>
      <w:r>
        <w:rPr>
          <w:sz w:val="22"/>
          <w:szCs w:val="22"/>
        </w:rPr>
        <w:t>- копия паспорта гражданина Российской Федерации, заверенная заявителем;</w:t>
      </w:r>
    </w:p>
    <w:p w:rsidR="00246F3D" w:rsidRDefault="00246F3D" w:rsidP="00246F3D">
      <w:pPr>
        <w:autoSpaceDE w:val="0"/>
        <w:autoSpaceDN w:val="0"/>
        <w:adjustRightInd w:val="0"/>
        <w:ind w:firstLine="540"/>
        <w:jc w:val="both"/>
        <w:rPr>
          <w:sz w:val="22"/>
          <w:szCs w:val="22"/>
        </w:rPr>
      </w:pPr>
      <w:r>
        <w:rPr>
          <w:sz w:val="22"/>
          <w:szCs w:val="22"/>
        </w:rPr>
        <w:t>- информация о режиме работы объекта;</w:t>
      </w:r>
    </w:p>
    <w:p w:rsidR="00246F3D" w:rsidRDefault="00246F3D" w:rsidP="00246F3D">
      <w:pPr>
        <w:autoSpaceDE w:val="0"/>
        <w:autoSpaceDN w:val="0"/>
        <w:adjustRightInd w:val="0"/>
        <w:ind w:firstLine="540"/>
        <w:jc w:val="both"/>
        <w:rPr>
          <w:i/>
          <w:sz w:val="22"/>
          <w:szCs w:val="22"/>
        </w:rPr>
      </w:pPr>
      <w:r>
        <w:rPr>
          <w:sz w:val="22"/>
          <w:szCs w:val="22"/>
        </w:rPr>
        <w:t>- информация о виде деятельности и виде продукции, планируемой к реализации.</w:t>
      </w:r>
    </w:p>
    <w:p w:rsidR="00246F3D" w:rsidRDefault="00246F3D" w:rsidP="00246F3D">
      <w:pPr>
        <w:pStyle w:val="31"/>
        <w:tabs>
          <w:tab w:val="left" w:pos="709"/>
        </w:tabs>
        <w:autoSpaceDE w:val="0"/>
        <w:autoSpaceDN w:val="0"/>
        <w:adjustRightInd w:val="0"/>
        <w:ind w:firstLine="709"/>
        <w:jc w:val="both"/>
        <w:rPr>
          <w:b/>
          <w:sz w:val="22"/>
          <w:szCs w:val="22"/>
        </w:rPr>
      </w:pPr>
      <w:proofErr w:type="gramStart"/>
      <w:r>
        <w:rPr>
          <w:sz w:val="22"/>
          <w:szCs w:val="22"/>
        </w:rPr>
        <w:t xml:space="preserve">После принятия и регистрации Администрацией сельского поселения Раевский сельсовет муниципального района Альшеевский район Республики Башкортостан вышеуказанного заявления и заявительных документов участники конкурса </w:t>
      </w:r>
      <w:r w:rsidRPr="005B4FBB">
        <w:rPr>
          <w:b/>
          <w:sz w:val="22"/>
          <w:szCs w:val="22"/>
          <w:highlight w:val="yellow"/>
        </w:rPr>
        <w:t xml:space="preserve">в срок </w:t>
      </w:r>
      <w:r w:rsidR="00E73F31">
        <w:rPr>
          <w:b/>
          <w:sz w:val="22"/>
          <w:szCs w:val="22"/>
        </w:rPr>
        <w:t xml:space="preserve">до 17:00 часов </w:t>
      </w:r>
      <w:r w:rsidR="00B21DDC">
        <w:rPr>
          <w:b/>
          <w:sz w:val="22"/>
          <w:szCs w:val="22"/>
        </w:rPr>
        <w:t>13.04.2020</w:t>
      </w:r>
      <w:r>
        <w:rPr>
          <w:b/>
          <w:sz w:val="22"/>
          <w:szCs w:val="22"/>
        </w:rPr>
        <w:t xml:space="preserve"> года</w:t>
      </w:r>
      <w:r>
        <w:rPr>
          <w:sz w:val="22"/>
          <w:szCs w:val="22"/>
        </w:rPr>
        <w:t xml:space="preserve"> подают организатору конкурса в запечатанном виде конкурсные документы (по форме 2, указанной в </w:t>
      </w:r>
      <w:r>
        <w:rPr>
          <w:sz w:val="24"/>
          <w:szCs w:val="24"/>
        </w:rPr>
        <w:t>приложении</w:t>
      </w:r>
      <w:r w:rsidR="00181CFC">
        <w:rPr>
          <w:sz w:val="24"/>
          <w:szCs w:val="24"/>
        </w:rPr>
        <w:t>,</w:t>
      </w:r>
      <w:r w:rsidR="00181CFC" w:rsidRPr="00181CFC">
        <w:rPr>
          <w:sz w:val="22"/>
          <w:szCs w:val="22"/>
        </w:rPr>
        <w:t xml:space="preserve"> </w:t>
      </w:r>
      <w:r w:rsidR="00181CFC" w:rsidRPr="00256136">
        <w:rPr>
          <w:sz w:val="22"/>
          <w:szCs w:val="22"/>
        </w:rPr>
        <w:t xml:space="preserve">размещено на сайте в сети «Интернет» </w:t>
      </w:r>
      <w:r w:rsidR="00181CFC" w:rsidRPr="00256136">
        <w:rPr>
          <w:sz w:val="22"/>
          <w:szCs w:val="22"/>
          <w:lang w:val="en-US"/>
        </w:rPr>
        <w:t>http</w:t>
      </w:r>
      <w:r w:rsidR="00181CFC" w:rsidRPr="00256136">
        <w:rPr>
          <w:sz w:val="22"/>
          <w:szCs w:val="22"/>
        </w:rPr>
        <w:t>://</w:t>
      </w:r>
      <w:proofErr w:type="spellStart"/>
      <w:r w:rsidR="00181CFC" w:rsidRPr="00256136">
        <w:rPr>
          <w:sz w:val="22"/>
          <w:szCs w:val="22"/>
          <w:lang w:val="en-US"/>
        </w:rPr>
        <w:t>spraevsky</w:t>
      </w:r>
      <w:proofErr w:type="spellEnd"/>
      <w:r w:rsidR="00181CFC" w:rsidRPr="00256136">
        <w:rPr>
          <w:sz w:val="22"/>
          <w:szCs w:val="22"/>
        </w:rPr>
        <w:t>.</w:t>
      </w:r>
      <w:proofErr w:type="spellStart"/>
      <w:r w:rsidR="00181CFC" w:rsidRPr="00256136">
        <w:rPr>
          <w:sz w:val="22"/>
          <w:szCs w:val="22"/>
          <w:lang w:val="en-US"/>
        </w:rPr>
        <w:t>ru</w:t>
      </w:r>
      <w:proofErr w:type="spellEnd"/>
      <w:r w:rsidR="00181CFC" w:rsidRPr="00256136">
        <w:rPr>
          <w:sz w:val="22"/>
          <w:szCs w:val="22"/>
        </w:rPr>
        <w:t>/)</w:t>
      </w:r>
      <w:r>
        <w:rPr>
          <w:sz w:val="22"/>
          <w:szCs w:val="22"/>
        </w:rPr>
        <w:t xml:space="preserve">. </w:t>
      </w:r>
      <w:proofErr w:type="gramEnd"/>
    </w:p>
    <w:p w:rsidR="00246F3D" w:rsidRDefault="00246F3D" w:rsidP="00246F3D">
      <w:pPr>
        <w:pStyle w:val="31"/>
        <w:tabs>
          <w:tab w:val="left" w:pos="709"/>
        </w:tabs>
        <w:autoSpaceDE w:val="0"/>
        <w:autoSpaceDN w:val="0"/>
        <w:adjustRightInd w:val="0"/>
        <w:spacing w:after="0"/>
        <w:ind w:firstLine="709"/>
        <w:jc w:val="both"/>
        <w:rPr>
          <w:b/>
          <w:sz w:val="22"/>
          <w:szCs w:val="22"/>
        </w:rPr>
      </w:pPr>
      <w:r>
        <w:rPr>
          <w:sz w:val="22"/>
          <w:szCs w:val="22"/>
        </w:rPr>
        <w:t xml:space="preserve">Прием организатором конкурса конкурсной документации в запечатанном виде от участников конкурса  осуществляется по адресу: </w:t>
      </w:r>
      <w:proofErr w:type="gramStart"/>
      <w:r>
        <w:rPr>
          <w:sz w:val="22"/>
          <w:szCs w:val="22"/>
        </w:rPr>
        <w:t>с</w:t>
      </w:r>
      <w:proofErr w:type="gramEnd"/>
      <w:r>
        <w:rPr>
          <w:sz w:val="22"/>
          <w:szCs w:val="22"/>
        </w:rPr>
        <w:t xml:space="preserve">. </w:t>
      </w:r>
      <w:proofErr w:type="gramStart"/>
      <w:r>
        <w:rPr>
          <w:sz w:val="22"/>
          <w:szCs w:val="22"/>
        </w:rPr>
        <w:t>Раевский</w:t>
      </w:r>
      <w:proofErr w:type="gramEnd"/>
      <w:r>
        <w:rPr>
          <w:sz w:val="22"/>
          <w:szCs w:val="22"/>
        </w:rPr>
        <w:t>, ул. Победы, 2А,</w:t>
      </w:r>
      <w:r w:rsidR="005B4FBB">
        <w:rPr>
          <w:sz w:val="22"/>
          <w:szCs w:val="22"/>
        </w:rPr>
        <w:t xml:space="preserve"> </w:t>
      </w:r>
      <w:proofErr w:type="spellStart"/>
      <w:r w:rsidR="005B4FBB">
        <w:rPr>
          <w:sz w:val="22"/>
          <w:szCs w:val="22"/>
        </w:rPr>
        <w:t>каб</w:t>
      </w:r>
      <w:proofErr w:type="spellEnd"/>
      <w:r w:rsidR="005B4FBB">
        <w:rPr>
          <w:sz w:val="22"/>
          <w:szCs w:val="22"/>
        </w:rPr>
        <w:t>. №4</w:t>
      </w:r>
      <w:r>
        <w:rPr>
          <w:sz w:val="22"/>
          <w:szCs w:val="22"/>
        </w:rPr>
        <w:t xml:space="preserve">  с 10.00 ч.  до 13.00 ч.,  с 14.30 до 17.00 ч., тел.2-23-</w:t>
      </w:r>
      <w:r w:rsidR="005B4FBB">
        <w:rPr>
          <w:sz w:val="22"/>
          <w:szCs w:val="22"/>
        </w:rPr>
        <w:t>39</w:t>
      </w:r>
      <w:r>
        <w:rPr>
          <w:sz w:val="22"/>
          <w:szCs w:val="22"/>
        </w:rPr>
        <w:t xml:space="preserve"> (кроме выходных и праздничных дней). Конкурсные документы регистрируются организатором конкурса в журнале регистрации конкурсных документов с указанием даты и времени их подачи.</w:t>
      </w:r>
    </w:p>
    <w:p w:rsidR="00246F3D" w:rsidRDefault="00246F3D" w:rsidP="00246F3D">
      <w:pPr>
        <w:autoSpaceDE w:val="0"/>
        <w:autoSpaceDN w:val="0"/>
        <w:adjustRightInd w:val="0"/>
        <w:ind w:firstLine="540"/>
        <w:jc w:val="both"/>
        <w:rPr>
          <w:b/>
          <w:sz w:val="22"/>
          <w:szCs w:val="22"/>
        </w:rPr>
      </w:pPr>
      <w:r>
        <w:rPr>
          <w:sz w:val="22"/>
          <w:szCs w:val="22"/>
        </w:rPr>
        <w:t xml:space="preserve">Место проведения конкурса: Республика Башкортостан, Альшеевский район, </w:t>
      </w:r>
      <w:proofErr w:type="gramStart"/>
      <w:r>
        <w:rPr>
          <w:sz w:val="22"/>
          <w:szCs w:val="22"/>
        </w:rPr>
        <w:t>с</w:t>
      </w:r>
      <w:proofErr w:type="gramEnd"/>
      <w:r>
        <w:rPr>
          <w:sz w:val="22"/>
          <w:szCs w:val="22"/>
        </w:rPr>
        <w:t xml:space="preserve">. </w:t>
      </w:r>
      <w:proofErr w:type="gramStart"/>
      <w:r>
        <w:rPr>
          <w:sz w:val="22"/>
          <w:szCs w:val="22"/>
        </w:rPr>
        <w:t>Раевский</w:t>
      </w:r>
      <w:proofErr w:type="gramEnd"/>
      <w:r>
        <w:rPr>
          <w:sz w:val="22"/>
          <w:szCs w:val="22"/>
        </w:rPr>
        <w:t xml:space="preserve">, ул. Победы, 2А. Дата проведения: </w:t>
      </w:r>
      <w:r w:rsidR="00B21DDC">
        <w:rPr>
          <w:b/>
          <w:sz w:val="22"/>
          <w:szCs w:val="22"/>
          <w:highlight w:val="yellow"/>
        </w:rPr>
        <w:t>15.04.2020</w:t>
      </w:r>
      <w:r w:rsidRPr="005B4FBB">
        <w:rPr>
          <w:b/>
          <w:sz w:val="22"/>
          <w:szCs w:val="22"/>
          <w:highlight w:val="yellow"/>
        </w:rPr>
        <w:t xml:space="preserve"> года.</w:t>
      </w:r>
      <w:r>
        <w:rPr>
          <w:b/>
          <w:sz w:val="22"/>
          <w:szCs w:val="22"/>
        </w:rPr>
        <w:t xml:space="preserve"> Время проведения: 1</w:t>
      </w:r>
      <w:r w:rsidR="00B21DDC">
        <w:rPr>
          <w:b/>
          <w:sz w:val="22"/>
          <w:szCs w:val="22"/>
        </w:rPr>
        <w:t>5</w:t>
      </w:r>
      <w:r>
        <w:rPr>
          <w:b/>
          <w:sz w:val="22"/>
          <w:szCs w:val="22"/>
        </w:rPr>
        <w:t xml:space="preserve"> ч. 00 мин.</w:t>
      </w:r>
    </w:p>
    <w:p w:rsidR="000D39A0" w:rsidRPr="000D39A0" w:rsidRDefault="000D39A0" w:rsidP="000D39A0">
      <w:pPr>
        <w:autoSpaceDE w:val="0"/>
        <w:autoSpaceDN w:val="0"/>
        <w:adjustRightInd w:val="0"/>
        <w:ind w:firstLine="540"/>
        <w:jc w:val="both"/>
        <w:rPr>
          <w:sz w:val="22"/>
          <w:szCs w:val="22"/>
        </w:rPr>
      </w:pPr>
      <w:r w:rsidRPr="000D39A0">
        <w:rPr>
          <w:sz w:val="22"/>
          <w:szCs w:val="22"/>
        </w:rPr>
        <w:t>Обязательными критериями оценки конкурсной документации и  определения победителя конкурса являются:</w:t>
      </w:r>
    </w:p>
    <w:p w:rsidR="000D39A0" w:rsidRPr="000D39A0" w:rsidRDefault="000D39A0" w:rsidP="000D39A0">
      <w:pPr>
        <w:autoSpaceDE w:val="0"/>
        <w:autoSpaceDN w:val="0"/>
        <w:adjustRightInd w:val="0"/>
        <w:ind w:firstLine="540"/>
        <w:jc w:val="both"/>
        <w:rPr>
          <w:sz w:val="22"/>
          <w:szCs w:val="22"/>
        </w:rPr>
      </w:pPr>
      <w:r w:rsidRPr="000D39A0">
        <w:rPr>
          <w:sz w:val="22"/>
          <w:szCs w:val="22"/>
        </w:rPr>
        <w:t>а) эскиз (фото) планируемого к размещению нестационарного передвижного торгового объекта (объекта по оказанию услуг);</w:t>
      </w:r>
    </w:p>
    <w:p w:rsidR="000D39A0" w:rsidRPr="000D39A0" w:rsidRDefault="000D39A0" w:rsidP="000D39A0">
      <w:pPr>
        <w:autoSpaceDE w:val="0"/>
        <w:autoSpaceDN w:val="0"/>
        <w:adjustRightInd w:val="0"/>
        <w:ind w:firstLine="540"/>
        <w:jc w:val="both"/>
        <w:rPr>
          <w:sz w:val="22"/>
          <w:szCs w:val="22"/>
        </w:rPr>
      </w:pPr>
      <w:r w:rsidRPr="000D39A0">
        <w:rPr>
          <w:sz w:val="22"/>
          <w:szCs w:val="22"/>
        </w:rPr>
        <w:t>б) размер границ уборки территории;</w:t>
      </w:r>
    </w:p>
    <w:p w:rsidR="000D39A0" w:rsidRPr="000D39A0" w:rsidRDefault="000D39A0" w:rsidP="000D39A0">
      <w:pPr>
        <w:autoSpaceDE w:val="0"/>
        <w:autoSpaceDN w:val="0"/>
        <w:adjustRightInd w:val="0"/>
        <w:ind w:firstLine="540"/>
        <w:jc w:val="both"/>
        <w:rPr>
          <w:sz w:val="22"/>
          <w:szCs w:val="22"/>
        </w:rPr>
      </w:pPr>
      <w:r w:rsidRPr="000D39A0">
        <w:rPr>
          <w:sz w:val="22"/>
          <w:szCs w:val="22"/>
        </w:rPr>
        <w:lastRenderedPageBreak/>
        <w:t xml:space="preserve">в) разнообразие и </w:t>
      </w:r>
      <w:proofErr w:type="spellStart"/>
      <w:r w:rsidRPr="000D39A0">
        <w:rPr>
          <w:sz w:val="22"/>
          <w:szCs w:val="22"/>
        </w:rPr>
        <w:t>востребованность</w:t>
      </w:r>
      <w:proofErr w:type="spellEnd"/>
      <w:r w:rsidRPr="000D39A0">
        <w:rPr>
          <w:sz w:val="22"/>
          <w:szCs w:val="22"/>
        </w:rPr>
        <w:t xml:space="preserve"> реализуемой продукции (услуг);</w:t>
      </w:r>
    </w:p>
    <w:p w:rsidR="000D39A0" w:rsidRPr="000D39A0" w:rsidRDefault="000D39A0" w:rsidP="000D39A0">
      <w:pPr>
        <w:autoSpaceDE w:val="0"/>
        <w:autoSpaceDN w:val="0"/>
        <w:adjustRightInd w:val="0"/>
        <w:ind w:firstLine="540"/>
        <w:jc w:val="both"/>
        <w:rPr>
          <w:sz w:val="22"/>
          <w:szCs w:val="22"/>
        </w:rPr>
      </w:pPr>
      <w:r w:rsidRPr="000D39A0">
        <w:rPr>
          <w:sz w:val="22"/>
          <w:szCs w:val="22"/>
        </w:rPr>
        <w:t>г) количество образуемых новых рабочих мест.</w:t>
      </w:r>
    </w:p>
    <w:p w:rsidR="00246F3D" w:rsidRDefault="00246F3D" w:rsidP="00246F3D">
      <w:pPr>
        <w:autoSpaceDE w:val="0"/>
        <w:autoSpaceDN w:val="0"/>
        <w:adjustRightInd w:val="0"/>
        <w:ind w:firstLine="540"/>
        <w:jc w:val="both"/>
        <w:rPr>
          <w:sz w:val="22"/>
          <w:szCs w:val="22"/>
        </w:rPr>
      </w:pPr>
      <w:r>
        <w:rPr>
          <w:sz w:val="22"/>
          <w:szCs w:val="22"/>
        </w:rPr>
        <w:t>Итоги конкурса  обнародуются и размещаются на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 в течение 7 рабочих дней со дня проведения конкурса.</w:t>
      </w:r>
    </w:p>
    <w:p w:rsidR="00246F3D" w:rsidRDefault="00246F3D" w:rsidP="00246F3D">
      <w:pPr>
        <w:ind w:firstLine="540"/>
        <w:jc w:val="both"/>
        <w:rPr>
          <w:sz w:val="22"/>
          <w:szCs w:val="22"/>
        </w:rPr>
      </w:pPr>
      <w:proofErr w:type="gramStart"/>
      <w:r>
        <w:rPr>
          <w:sz w:val="22"/>
          <w:szCs w:val="22"/>
        </w:rPr>
        <w:t xml:space="preserve">Юридические лица и индивидуальные предприниматели, являющиеся победителями конкурса имеют право на получение муниципальной услуги в соответствии с административным регламентом по предоставлению муниципальной услуги в администрации сельского поселения Раевский сельсовет МР Альшеевский район «Заключение договора на право размещения нестационарного торгового объекта на территории сельского поселения Раевский сельсовет муниципального района Альшеевский район Республики Башкортостан» утвержденный постановлением главы сельского поселения </w:t>
      </w:r>
      <w:r w:rsidRPr="00B21DDC">
        <w:rPr>
          <w:sz w:val="22"/>
          <w:szCs w:val="22"/>
          <w:highlight w:val="yellow"/>
        </w:rPr>
        <w:t>от 18.07.2014г</w:t>
      </w:r>
      <w:proofErr w:type="gramEnd"/>
      <w:r w:rsidRPr="00B21DDC">
        <w:rPr>
          <w:sz w:val="22"/>
          <w:szCs w:val="22"/>
          <w:highlight w:val="yellow"/>
        </w:rPr>
        <w:t>. № 91</w:t>
      </w:r>
    </w:p>
    <w:p w:rsidR="00246F3D" w:rsidRDefault="00246F3D" w:rsidP="00246F3D">
      <w:pPr>
        <w:ind w:right="2"/>
        <w:jc w:val="right"/>
        <w:rPr>
          <w:sz w:val="22"/>
          <w:szCs w:val="22"/>
        </w:rPr>
      </w:pPr>
    </w:p>
    <w:p w:rsidR="00246F3D" w:rsidRDefault="00246F3D" w:rsidP="00246F3D">
      <w:pPr>
        <w:ind w:right="2"/>
        <w:jc w:val="right"/>
      </w:pPr>
    </w:p>
    <w:p w:rsidR="00246F3D" w:rsidRDefault="00246F3D" w:rsidP="00246F3D">
      <w:pPr>
        <w:ind w:right="2"/>
        <w:jc w:val="right"/>
      </w:pPr>
    </w:p>
    <w:p w:rsidR="00246F3D" w:rsidRDefault="00246F3D" w:rsidP="00246F3D">
      <w:pPr>
        <w:ind w:right="2"/>
        <w:jc w:val="right"/>
      </w:pPr>
    </w:p>
    <w:p w:rsidR="00F56A4D" w:rsidRDefault="00F56A4D" w:rsidP="00246F3D">
      <w:pPr>
        <w:pStyle w:val="3"/>
        <w:jc w:val="both"/>
      </w:pPr>
    </w:p>
    <w:sectPr w:rsidR="00F56A4D" w:rsidSect="00F56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1664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D605B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2DC"/>
    <w:rsid w:val="000071DD"/>
    <w:rsid w:val="00010DD1"/>
    <w:rsid w:val="0001263C"/>
    <w:rsid w:val="00015B83"/>
    <w:rsid w:val="00021A81"/>
    <w:rsid w:val="00024AD3"/>
    <w:rsid w:val="00027499"/>
    <w:rsid w:val="00030C83"/>
    <w:rsid w:val="00032CF5"/>
    <w:rsid w:val="00033A84"/>
    <w:rsid w:val="00040420"/>
    <w:rsid w:val="00063F4D"/>
    <w:rsid w:val="000655BA"/>
    <w:rsid w:val="00067CAF"/>
    <w:rsid w:val="00077AD8"/>
    <w:rsid w:val="0008438A"/>
    <w:rsid w:val="0008489F"/>
    <w:rsid w:val="00084CE8"/>
    <w:rsid w:val="00093DA4"/>
    <w:rsid w:val="000A2FE2"/>
    <w:rsid w:val="000A7F17"/>
    <w:rsid w:val="000C6A4F"/>
    <w:rsid w:val="000D39A0"/>
    <w:rsid w:val="000E208D"/>
    <w:rsid w:val="000E5E3C"/>
    <w:rsid w:val="000F3D27"/>
    <w:rsid w:val="000F71F1"/>
    <w:rsid w:val="00101F21"/>
    <w:rsid w:val="0010231B"/>
    <w:rsid w:val="00102D38"/>
    <w:rsid w:val="00102E02"/>
    <w:rsid w:val="00103211"/>
    <w:rsid w:val="00115BAC"/>
    <w:rsid w:val="0012539E"/>
    <w:rsid w:val="001273CD"/>
    <w:rsid w:val="001439E9"/>
    <w:rsid w:val="00145701"/>
    <w:rsid w:val="00146EA7"/>
    <w:rsid w:val="001553F3"/>
    <w:rsid w:val="001609E7"/>
    <w:rsid w:val="00165329"/>
    <w:rsid w:val="00165479"/>
    <w:rsid w:val="00177571"/>
    <w:rsid w:val="00181CFC"/>
    <w:rsid w:val="001834FC"/>
    <w:rsid w:val="00193D15"/>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5AD3"/>
    <w:rsid w:val="0020694A"/>
    <w:rsid w:val="002074B6"/>
    <w:rsid w:val="002112B3"/>
    <w:rsid w:val="00214531"/>
    <w:rsid w:val="002245E1"/>
    <w:rsid w:val="0022487C"/>
    <w:rsid w:val="00237B81"/>
    <w:rsid w:val="00246F3D"/>
    <w:rsid w:val="00251492"/>
    <w:rsid w:val="00256136"/>
    <w:rsid w:val="00262252"/>
    <w:rsid w:val="002646AE"/>
    <w:rsid w:val="00266AB2"/>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E01F7"/>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2B4C"/>
    <w:rsid w:val="003534EB"/>
    <w:rsid w:val="003568CF"/>
    <w:rsid w:val="003608CC"/>
    <w:rsid w:val="003641BD"/>
    <w:rsid w:val="003668F5"/>
    <w:rsid w:val="0036785B"/>
    <w:rsid w:val="00370E15"/>
    <w:rsid w:val="00371485"/>
    <w:rsid w:val="00371EA5"/>
    <w:rsid w:val="00371F93"/>
    <w:rsid w:val="00373114"/>
    <w:rsid w:val="003736B4"/>
    <w:rsid w:val="00383E77"/>
    <w:rsid w:val="00391070"/>
    <w:rsid w:val="00391099"/>
    <w:rsid w:val="00392D53"/>
    <w:rsid w:val="00392F6D"/>
    <w:rsid w:val="00393B5B"/>
    <w:rsid w:val="003A2D19"/>
    <w:rsid w:val="003A5BF8"/>
    <w:rsid w:val="003B1478"/>
    <w:rsid w:val="003B5FC4"/>
    <w:rsid w:val="003D0B34"/>
    <w:rsid w:val="003E0239"/>
    <w:rsid w:val="003E0582"/>
    <w:rsid w:val="003E2C1E"/>
    <w:rsid w:val="003E7171"/>
    <w:rsid w:val="003F5936"/>
    <w:rsid w:val="004042FD"/>
    <w:rsid w:val="00404C6B"/>
    <w:rsid w:val="00405B03"/>
    <w:rsid w:val="00426232"/>
    <w:rsid w:val="00432F5F"/>
    <w:rsid w:val="004346DC"/>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6B17"/>
    <w:rsid w:val="00497CFB"/>
    <w:rsid w:val="004A316A"/>
    <w:rsid w:val="004A3502"/>
    <w:rsid w:val="004A652E"/>
    <w:rsid w:val="004A6A30"/>
    <w:rsid w:val="004B06AE"/>
    <w:rsid w:val="004C4F5C"/>
    <w:rsid w:val="004C6ED9"/>
    <w:rsid w:val="004D77AB"/>
    <w:rsid w:val="004E776C"/>
    <w:rsid w:val="00506F42"/>
    <w:rsid w:val="0051357C"/>
    <w:rsid w:val="00514252"/>
    <w:rsid w:val="00516AD0"/>
    <w:rsid w:val="005239DE"/>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3C93"/>
    <w:rsid w:val="005911D5"/>
    <w:rsid w:val="00594756"/>
    <w:rsid w:val="005A2908"/>
    <w:rsid w:val="005A6707"/>
    <w:rsid w:val="005A6A35"/>
    <w:rsid w:val="005B4FBB"/>
    <w:rsid w:val="005B7941"/>
    <w:rsid w:val="005C0271"/>
    <w:rsid w:val="005C12F7"/>
    <w:rsid w:val="005C1388"/>
    <w:rsid w:val="005C5D16"/>
    <w:rsid w:val="005C60F7"/>
    <w:rsid w:val="005D7BD6"/>
    <w:rsid w:val="005E6B22"/>
    <w:rsid w:val="005F02D6"/>
    <w:rsid w:val="005F2A9D"/>
    <w:rsid w:val="005F3FDC"/>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639CE"/>
    <w:rsid w:val="00666FAF"/>
    <w:rsid w:val="0066706C"/>
    <w:rsid w:val="006712D7"/>
    <w:rsid w:val="0067438F"/>
    <w:rsid w:val="0067773E"/>
    <w:rsid w:val="006807F4"/>
    <w:rsid w:val="00680C13"/>
    <w:rsid w:val="00681304"/>
    <w:rsid w:val="00683A0E"/>
    <w:rsid w:val="00684A44"/>
    <w:rsid w:val="00686F83"/>
    <w:rsid w:val="0069260F"/>
    <w:rsid w:val="00697A67"/>
    <w:rsid w:val="006A3C38"/>
    <w:rsid w:val="006A6769"/>
    <w:rsid w:val="006B7FE1"/>
    <w:rsid w:val="006C0CA6"/>
    <w:rsid w:val="006C4632"/>
    <w:rsid w:val="006C6D45"/>
    <w:rsid w:val="006D5036"/>
    <w:rsid w:val="006E7D5C"/>
    <w:rsid w:val="006F2828"/>
    <w:rsid w:val="006F2B6F"/>
    <w:rsid w:val="006F2BA3"/>
    <w:rsid w:val="00707F8D"/>
    <w:rsid w:val="00716DEA"/>
    <w:rsid w:val="0072581E"/>
    <w:rsid w:val="007318BF"/>
    <w:rsid w:val="00740EE0"/>
    <w:rsid w:val="007468FD"/>
    <w:rsid w:val="00750BFB"/>
    <w:rsid w:val="00750DD9"/>
    <w:rsid w:val="00753115"/>
    <w:rsid w:val="00755A8B"/>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E292D"/>
    <w:rsid w:val="007E6EE9"/>
    <w:rsid w:val="007E7DFD"/>
    <w:rsid w:val="007F5858"/>
    <w:rsid w:val="007F7C28"/>
    <w:rsid w:val="007F7DE9"/>
    <w:rsid w:val="008005D9"/>
    <w:rsid w:val="008022AA"/>
    <w:rsid w:val="00802FC2"/>
    <w:rsid w:val="00810E10"/>
    <w:rsid w:val="008154CB"/>
    <w:rsid w:val="008164BF"/>
    <w:rsid w:val="00817949"/>
    <w:rsid w:val="00835F08"/>
    <w:rsid w:val="00842CFA"/>
    <w:rsid w:val="00843101"/>
    <w:rsid w:val="00843E95"/>
    <w:rsid w:val="00854701"/>
    <w:rsid w:val="0085759C"/>
    <w:rsid w:val="00866775"/>
    <w:rsid w:val="00866A2C"/>
    <w:rsid w:val="00867B16"/>
    <w:rsid w:val="00872C59"/>
    <w:rsid w:val="008812FC"/>
    <w:rsid w:val="00886119"/>
    <w:rsid w:val="00887D54"/>
    <w:rsid w:val="008917C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0DB9"/>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2571"/>
    <w:rsid w:val="009B07EF"/>
    <w:rsid w:val="009B1910"/>
    <w:rsid w:val="009B20C9"/>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2664C"/>
    <w:rsid w:val="00A27507"/>
    <w:rsid w:val="00A35052"/>
    <w:rsid w:val="00A3568D"/>
    <w:rsid w:val="00A42826"/>
    <w:rsid w:val="00A452FE"/>
    <w:rsid w:val="00A47B80"/>
    <w:rsid w:val="00A573C6"/>
    <w:rsid w:val="00A60CAD"/>
    <w:rsid w:val="00A6221B"/>
    <w:rsid w:val="00A873D5"/>
    <w:rsid w:val="00A91208"/>
    <w:rsid w:val="00A915BD"/>
    <w:rsid w:val="00A918E3"/>
    <w:rsid w:val="00A9276A"/>
    <w:rsid w:val="00A94A87"/>
    <w:rsid w:val="00AA4AA1"/>
    <w:rsid w:val="00AA4DB9"/>
    <w:rsid w:val="00AB5D06"/>
    <w:rsid w:val="00AC31E2"/>
    <w:rsid w:val="00AC693A"/>
    <w:rsid w:val="00AD62BC"/>
    <w:rsid w:val="00AE0157"/>
    <w:rsid w:val="00AE2577"/>
    <w:rsid w:val="00AE2C9B"/>
    <w:rsid w:val="00B014B3"/>
    <w:rsid w:val="00B20EB6"/>
    <w:rsid w:val="00B21355"/>
    <w:rsid w:val="00B21DDC"/>
    <w:rsid w:val="00B25DB4"/>
    <w:rsid w:val="00B31FB9"/>
    <w:rsid w:val="00B33D1C"/>
    <w:rsid w:val="00B51418"/>
    <w:rsid w:val="00B53BCB"/>
    <w:rsid w:val="00B57373"/>
    <w:rsid w:val="00B63AAA"/>
    <w:rsid w:val="00B67170"/>
    <w:rsid w:val="00B7159B"/>
    <w:rsid w:val="00B8003A"/>
    <w:rsid w:val="00B84981"/>
    <w:rsid w:val="00B928D2"/>
    <w:rsid w:val="00BA40B4"/>
    <w:rsid w:val="00BA7E10"/>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352B2"/>
    <w:rsid w:val="00C3625E"/>
    <w:rsid w:val="00C44F11"/>
    <w:rsid w:val="00C5068F"/>
    <w:rsid w:val="00C627A8"/>
    <w:rsid w:val="00C62D7F"/>
    <w:rsid w:val="00C6514C"/>
    <w:rsid w:val="00C658CF"/>
    <w:rsid w:val="00C73E47"/>
    <w:rsid w:val="00C80ADF"/>
    <w:rsid w:val="00C91107"/>
    <w:rsid w:val="00C92BFE"/>
    <w:rsid w:val="00C94979"/>
    <w:rsid w:val="00CA430F"/>
    <w:rsid w:val="00CA491F"/>
    <w:rsid w:val="00CB0CAF"/>
    <w:rsid w:val="00CB38CD"/>
    <w:rsid w:val="00CB6DE4"/>
    <w:rsid w:val="00CC0A6F"/>
    <w:rsid w:val="00CC12DC"/>
    <w:rsid w:val="00CC2B6E"/>
    <w:rsid w:val="00CD3409"/>
    <w:rsid w:val="00CD4743"/>
    <w:rsid w:val="00CD4CAC"/>
    <w:rsid w:val="00CD4E57"/>
    <w:rsid w:val="00CE152C"/>
    <w:rsid w:val="00CE60ED"/>
    <w:rsid w:val="00CE6469"/>
    <w:rsid w:val="00CF5DF2"/>
    <w:rsid w:val="00CF6086"/>
    <w:rsid w:val="00D043F4"/>
    <w:rsid w:val="00D04833"/>
    <w:rsid w:val="00D14BBB"/>
    <w:rsid w:val="00D15189"/>
    <w:rsid w:val="00D207BC"/>
    <w:rsid w:val="00D23EF1"/>
    <w:rsid w:val="00D250A7"/>
    <w:rsid w:val="00D262F7"/>
    <w:rsid w:val="00D340EC"/>
    <w:rsid w:val="00D446B9"/>
    <w:rsid w:val="00D46E6D"/>
    <w:rsid w:val="00D520B2"/>
    <w:rsid w:val="00D52564"/>
    <w:rsid w:val="00D55FCA"/>
    <w:rsid w:val="00D60367"/>
    <w:rsid w:val="00D632C5"/>
    <w:rsid w:val="00D64FBD"/>
    <w:rsid w:val="00D70628"/>
    <w:rsid w:val="00D73992"/>
    <w:rsid w:val="00D74B43"/>
    <w:rsid w:val="00D76434"/>
    <w:rsid w:val="00D825FE"/>
    <w:rsid w:val="00D82B6A"/>
    <w:rsid w:val="00D83BB2"/>
    <w:rsid w:val="00D903D2"/>
    <w:rsid w:val="00D95181"/>
    <w:rsid w:val="00DB4E32"/>
    <w:rsid w:val="00DC1E5C"/>
    <w:rsid w:val="00DD3273"/>
    <w:rsid w:val="00DE2A7C"/>
    <w:rsid w:val="00DE4ED1"/>
    <w:rsid w:val="00E012A4"/>
    <w:rsid w:val="00E070AC"/>
    <w:rsid w:val="00E1114E"/>
    <w:rsid w:val="00E14793"/>
    <w:rsid w:val="00E214B9"/>
    <w:rsid w:val="00E257FD"/>
    <w:rsid w:val="00E303F8"/>
    <w:rsid w:val="00E3118A"/>
    <w:rsid w:val="00E36B09"/>
    <w:rsid w:val="00E40682"/>
    <w:rsid w:val="00E4178C"/>
    <w:rsid w:val="00E434B8"/>
    <w:rsid w:val="00E56B36"/>
    <w:rsid w:val="00E621AB"/>
    <w:rsid w:val="00E6358E"/>
    <w:rsid w:val="00E63D25"/>
    <w:rsid w:val="00E7145A"/>
    <w:rsid w:val="00E72D77"/>
    <w:rsid w:val="00E73F31"/>
    <w:rsid w:val="00E75232"/>
    <w:rsid w:val="00E82DD5"/>
    <w:rsid w:val="00E9175E"/>
    <w:rsid w:val="00E91991"/>
    <w:rsid w:val="00E9729A"/>
    <w:rsid w:val="00EA503A"/>
    <w:rsid w:val="00EA6AD8"/>
    <w:rsid w:val="00EB3D3F"/>
    <w:rsid w:val="00EB7426"/>
    <w:rsid w:val="00EC1397"/>
    <w:rsid w:val="00EC501B"/>
    <w:rsid w:val="00ED14B6"/>
    <w:rsid w:val="00EE04B3"/>
    <w:rsid w:val="00EE4B66"/>
    <w:rsid w:val="00EF343F"/>
    <w:rsid w:val="00EF3FEC"/>
    <w:rsid w:val="00EF7692"/>
    <w:rsid w:val="00F01A90"/>
    <w:rsid w:val="00F03924"/>
    <w:rsid w:val="00F07BE3"/>
    <w:rsid w:val="00F153B7"/>
    <w:rsid w:val="00F17304"/>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582A"/>
    <w:rsid w:val="00FD1622"/>
    <w:rsid w:val="00FD766C"/>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12DC"/>
    <w:pPr>
      <w:jc w:val="center"/>
    </w:pPr>
    <w:rPr>
      <w:b/>
      <w:bCs/>
    </w:rPr>
  </w:style>
  <w:style w:type="character" w:customStyle="1" w:styleId="a4">
    <w:name w:val="Основной текст Знак"/>
    <w:basedOn w:val="a0"/>
    <w:link w:val="a3"/>
    <w:rsid w:val="00CC12DC"/>
    <w:rPr>
      <w:rFonts w:ascii="Times New Roman" w:eastAsia="Times New Roman" w:hAnsi="Times New Roman" w:cs="Times New Roman"/>
      <w:b/>
      <w:bCs/>
      <w:sz w:val="24"/>
      <w:szCs w:val="24"/>
      <w:lang w:eastAsia="ru-RU"/>
    </w:rPr>
  </w:style>
  <w:style w:type="paragraph" w:styleId="3">
    <w:name w:val="Body Text Indent 3"/>
    <w:basedOn w:val="a"/>
    <w:link w:val="30"/>
    <w:uiPriority w:val="99"/>
    <w:unhideWhenUsed/>
    <w:rsid w:val="00373114"/>
    <w:pPr>
      <w:spacing w:after="120"/>
      <w:ind w:left="283"/>
    </w:pPr>
    <w:rPr>
      <w:sz w:val="16"/>
      <w:szCs w:val="16"/>
    </w:rPr>
  </w:style>
  <w:style w:type="character" w:customStyle="1" w:styleId="30">
    <w:name w:val="Основной текст с отступом 3 Знак"/>
    <w:basedOn w:val="a0"/>
    <w:link w:val="3"/>
    <w:uiPriority w:val="99"/>
    <w:rsid w:val="00373114"/>
    <w:rPr>
      <w:rFonts w:ascii="Times New Roman" w:eastAsia="Times New Roman" w:hAnsi="Times New Roman" w:cs="Times New Roman"/>
      <w:sz w:val="16"/>
      <w:szCs w:val="16"/>
      <w:lang w:eastAsia="ru-RU"/>
    </w:rPr>
  </w:style>
  <w:style w:type="paragraph" w:styleId="31">
    <w:name w:val="Body Text 3"/>
    <w:basedOn w:val="a"/>
    <w:link w:val="32"/>
    <w:semiHidden/>
    <w:unhideWhenUsed/>
    <w:rsid w:val="00246F3D"/>
    <w:pPr>
      <w:spacing w:after="120"/>
    </w:pPr>
    <w:rPr>
      <w:sz w:val="16"/>
      <w:szCs w:val="16"/>
    </w:rPr>
  </w:style>
  <w:style w:type="character" w:customStyle="1" w:styleId="32">
    <w:name w:val="Основной текст 3 Знак"/>
    <w:basedOn w:val="a0"/>
    <w:link w:val="31"/>
    <w:semiHidden/>
    <w:rsid w:val="00246F3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6447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19</cp:revision>
  <cp:lastPrinted>2019-03-04T07:05:00Z</cp:lastPrinted>
  <dcterms:created xsi:type="dcterms:W3CDTF">2016-05-10T09:36:00Z</dcterms:created>
  <dcterms:modified xsi:type="dcterms:W3CDTF">2020-03-05T05:11:00Z</dcterms:modified>
</cp:coreProperties>
</file>