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73F8" w:rsidRDefault="00AC75E9">
      <w:pPr>
        <w:jc w:val="center"/>
        <w:rPr>
          <w:rFonts w:eastAsia="Times New Roman"/>
          <w:b/>
          <w:bCs/>
        </w:rPr>
      </w:pPr>
      <w:r w:rsidRPr="00DB73F8">
        <w:rPr>
          <w:rFonts w:eastAsia="Times New Roman"/>
          <w:b/>
          <w:bCs/>
        </w:rPr>
        <w:t xml:space="preserve">Протокол рассмотрения </w:t>
      </w:r>
      <w:r w:rsidR="00DB73F8">
        <w:rPr>
          <w:rFonts w:eastAsia="Times New Roman"/>
          <w:b/>
          <w:bCs/>
        </w:rPr>
        <w:t xml:space="preserve">первых частей </w:t>
      </w:r>
      <w:r w:rsidRPr="00DB73F8">
        <w:rPr>
          <w:rFonts w:eastAsia="Times New Roman"/>
          <w:b/>
          <w:bCs/>
        </w:rPr>
        <w:t>заявок на участие</w:t>
      </w:r>
    </w:p>
    <w:p w:rsidR="00000000" w:rsidRPr="00DB73F8" w:rsidRDefault="00AC75E9">
      <w:pPr>
        <w:jc w:val="center"/>
        <w:rPr>
          <w:rFonts w:eastAsia="Times New Roman"/>
          <w:b/>
          <w:bCs/>
        </w:rPr>
      </w:pPr>
      <w:r w:rsidRPr="00DB73F8">
        <w:rPr>
          <w:rFonts w:eastAsia="Times New Roman"/>
          <w:b/>
          <w:bCs/>
        </w:rPr>
        <w:t>в электронном аукционе</w:t>
      </w:r>
    </w:p>
    <w:p w:rsidR="00000000" w:rsidRPr="00DB73F8" w:rsidRDefault="00AC75E9">
      <w:pPr>
        <w:jc w:val="center"/>
        <w:rPr>
          <w:rFonts w:eastAsia="Times New Roman"/>
          <w:b/>
          <w:bCs/>
        </w:rPr>
      </w:pPr>
      <w:r w:rsidRPr="00DB73F8">
        <w:rPr>
          <w:rFonts w:eastAsia="Times New Roman"/>
          <w:b/>
          <w:bCs/>
        </w:rPr>
        <w:t xml:space="preserve">"Содержание автомобильных дорог (восстановление изношенных верхних слоев асфальтобетонных покрытий) </w:t>
      </w:r>
      <w:proofErr w:type="gramStart"/>
      <w:r w:rsidRPr="00DB73F8">
        <w:rPr>
          <w:rFonts w:eastAsia="Times New Roman"/>
          <w:b/>
          <w:bCs/>
        </w:rPr>
        <w:t>с</w:t>
      </w:r>
      <w:proofErr w:type="gramEnd"/>
      <w:r w:rsidRPr="00DB73F8">
        <w:rPr>
          <w:rFonts w:eastAsia="Times New Roman"/>
          <w:b/>
          <w:bCs/>
        </w:rPr>
        <w:t xml:space="preserve">. </w:t>
      </w:r>
      <w:proofErr w:type="gramStart"/>
      <w:r w:rsidRPr="00DB73F8">
        <w:rPr>
          <w:rFonts w:eastAsia="Times New Roman"/>
          <w:b/>
          <w:bCs/>
        </w:rPr>
        <w:t>Раевский</w:t>
      </w:r>
      <w:proofErr w:type="gramEnd"/>
      <w:r w:rsidRPr="00DB73F8">
        <w:rPr>
          <w:rFonts w:eastAsia="Times New Roman"/>
          <w:b/>
          <w:bCs/>
        </w:rPr>
        <w:t xml:space="preserve"> МР Альшеевский район РБ" </w:t>
      </w:r>
    </w:p>
    <w:p w:rsidR="00000000" w:rsidRPr="00DB73F8" w:rsidRDefault="00AC75E9">
      <w:pPr>
        <w:jc w:val="center"/>
        <w:rPr>
          <w:rFonts w:eastAsia="Times New Roman"/>
          <w:b/>
          <w:bCs/>
        </w:rPr>
      </w:pPr>
      <w:r w:rsidRPr="00DB73F8">
        <w:rPr>
          <w:rFonts w:eastAsia="Times New Roman"/>
          <w:b/>
          <w:bCs/>
        </w:rPr>
        <w:t xml:space="preserve">(№ извещения 0101300012319000014) </w:t>
      </w:r>
    </w:p>
    <w:p w:rsidR="00000000" w:rsidRPr="00DB73F8" w:rsidRDefault="00AC75E9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DB7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B73F8" w:rsidRDefault="00AC75E9">
            <w:pPr>
              <w:jc w:val="right"/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07.06.2019</w:t>
            </w:r>
          </w:p>
        </w:tc>
      </w:tr>
    </w:tbl>
    <w:p w:rsidR="00000000" w:rsidRPr="00DB73F8" w:rsidRDefault="00AC75E9">
      <w:pPr>
        <w:rPr>
          <w:rFonts w:eastAsia="Times New Roman"/>
        </w:rPr>
      </w:pPr>
    </w:p>
    <w:p w:rsidR="00000000" w:rsidRPr="00DB73F8" w:rsidRDefault="00AC75E9">
      <w:pPr>
        <w:divId w:val="704208202"/>
        <w:rPr>
          <w:rFonts w:eastAsia="Times New Roman"/>
        </w:rPr>
      </w:pPr>
      <w:r w:rsidRPr="00DB73F8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DB73F8" w:rsidRDefault="00AC75E9">
      <w:pPr>
        <w:divId w:val="2116902432"/>
        <w:rPr>
          <w:rFonts w:eastAsia="Times New Roman"/>
        </w:rPr>
      </w:pPr>
      <w:r w:rsidRPr="00DB73F8">
        <w:rPr>
          <w:rFonts w:eastAsia="Times New Roman"/>
        </w:rPr>
        <w:t>Заказчик (и):</w:t>
      </w:r>
      <w:r w:rsidRPr="00DB73F8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DB73F8">
        <w:rPr>
          <w:rFonts w:eastAsia="Times New Roman"/>
        </w:rPr>
        <w:t>СТАН</w:t>
      </w:r>
    </w:p>
    <w:p w:rsidR="00000000" w:rsidRPr="00DB73F8" w:rsidRDefault="00AC75E9">
      <w:pPr>
        <w:divId w:val="189883509"/>
        <w:rPr>
          <w:rFonts w:eastAsia="Times New Roman"/>
        </w:rPr>
      </w:pPr>
      <w:r w:rsidRPr="00DB73F8">
        <w:rPr>
          <w:rFonts w:eastAsia="Times New Roman"/>
        </w:rPr>
        <w:t xml:space="preserve">Наименование объекта закупки:  "Содержание автомобильных дорог (восстановление изношенных верхних слоев асфальтобетонных покрытий) </w:t>
      </w:r>
      <w:proofErr w:type="gramStart"/>
      <w:r w:rsidRPr="00DB73F8">
        <w:rPr>
          <w:rFonts w:eastAsia="Times New Roman"/>
        </w:rPr>
        <w:t>с</w:t>
      </w:r>
      <w:proofErr w:type="gramEnd"/>
      <w:r w:rsidRPr="00DB73F8">
        <w:rPr>
          <w:rFonts w:eastAsia="Times New Roman"/>
        </w:rPr>
        <w:t xml:space="preserve">. </w:t>
      </w:r>
      <w:proofErr w:type="gramStart"/>
      <w:r w:rsidRPr="00DB73F8">
        <w:rPr>
          <w:rFonts w:eastAsia="Times New Roman"/>
        </w:rPr>
        <w:t>Раевский</w:t>
      </w:r>
      <w:proofErr w:type="gramEnd"/>
      <w:r w:rsidRPr="00DB73F8">
        <w:rPr>
          <w:rFonts w:eastAsia="Times New Roman"/>
        </w:rPr>
        <w:t xml:space="preserve"> МР Альшеевский район РБ" </w:t>
      </w:r>
    </w:p>
    <w:p w:rsidR="00000000" w:rsidRPr="00DB73F8" w:rsidRDefault="00AC75E9">
      <w:pPr>
        <w:divId w:val="2009282065"/>
        <w:rPr>
          <w:rFonts w:eastAsia="Times New Roman"/>
        </w:rPr>
      </w:pPr>
      <w:r w:rsidRPr="00DB73F8">
        <w:rPr>
          <w:rFonts w:eastAsia="Times New Roman"/>
        </w:rPr>
        <w:t xml:space="preserve">Идентификационный код закупки:  193020200127902020100100190194211244; </w:t>
      </w:r>
    </w:p>
    <w:p w:rsidR="00000000" w:rsidRPr="00DB73F8" w:rsidRDefault="00AC75E9">
      <w:pPr>
        <w:divId w:val="918488031"/>
        <w:rPr>
          <w:rFonts w:eastAsia="Times New Roman"/>
        </w:rPr>
      </w:pPr>
      <w:r w:rsidRPr="00DB73F8">
        <w:rPr>
          <w:rFonts w:eastAsia="Times New Roman"/>
        </w:rPr>
        <w:t>Начальная (</w:t>
      </w:r>
      <w:r w:rsidRPr="00DB73F8">
        <w:rPr>
          <w:rFonts w:eastAsia="Times New Roman"/>
        </w:rPr>
        <w:t>максимальная) цена контракта:  1046133.31  RUB</w:t>
      </w:r>
    </w:p>
    <w:p w:rsidR="00000000" w:rsidRPr="00DB73F8" w:rsidRDefault="00AC75E9">
      <w:pPr>
        <w:divId w:val="438262209"/>
        <w:rPr>
          <w:rFonts w:eastAsia="Times New Roman"/>
        </w:rPr>
      </w:pPr>
      <w:r w:rsidRPr="00DB73F8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DB73F8">
        <w:rPr>
          <w:rFonts w:eastAsia="Times New Roman"/>
        </w:rPr>
        <w:t>Респ</w:t>
      </w:r>
      <w:proofErr w:type="spellEnd"/>
      <w:r w:rsidRPr="00DB73F8">
        <w:rPr>
          <w:rFonts w:eastAsia="Times New Roman"/>
        </w:rPr>
        <w:t xml:space="preserve">, Раевский с/с, </w:t>
      </w:r>
      <w:proofErr w:type="spellStart"/>
      <w:r w:rsidRPr="00DB73F8">
        <w:rPr>
          <w:rFonts w:eastAsia="Times New Roman"/>
        </w:rPr>
        <w:t>Респ</w:t>
      </w:r>
      <w:proofErr w:type="spellEnd"/>
      <w:r w:rsidRPr="00DB73F8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DB73F8">
        <w:rPr>
          <w:rFonts w:eastAsia="Times New Roman"/>
        </w:rPr>
        <w:t xml:space="preserve"> ,</w:t>
      </w:r>
      <w:proofErr w:type="gramEnd"/>
      <w:r w:rsidRPr="00DB73F8">
        <w:rPr>
          <w:rFonts w:eastAsia="Times New Roman"/>
        </w:rPr>
        <w:t xml:space="preserve"> с. Раевский, ул. Ленина </w:t>
      </w:r>
      <w:r w:rsidRPr="00DB73F8">
        <w:rPr>
          <w:rFonts w:eastAsia="Times New Roman"/>
        </w:rPr>
        <w:t>от здания магазина «Семейный» до дома №136; от дома № 136 до здания «Сбербанк» д. №142; от дома №142 до дома №144(здание МВД); съезд от ул. Ленина на пер. Чкалова, примыкание к ул. Ленина; от дома № 2а до угла МКД №1а пер. Чкалова; у дома №1; от дома №5 до</w:t>
      </w:r>
      <w:r w:rsidRPr="00DB73F8">
        <w:rPr>
          <w:rFonts w:eastAsia="Times New Roman"/>
        </w:rPr>
        <w:t xml:space="preserve"> дома №7</w:t>
      </w:r>
    </w:p>
    <w:p w:rsidR="00000000" w:rsidRPr="00DB73F8" w:rsidRDefault="00AC75E9">
      <w:pPr>
        <w:divId w:val="1715347471"/>
        <w:rPr>
          <w:rFonts w:eastAsia="Times New Roman"/>
        </w:rPr>
      </w:pPr>
      <w:r w:rsidRPr="00DB73F8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DB73F8">
        <w:trPr>
          <w:divId w:val="2083209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На заседан</w:t>
            </w:r>
            <w:proofErr w:type="gramStart"/>
            <w:r w:rsidRPr="00DB73F8">
              <w:rPr>
                <w:rFonts w:eastAsia="Times New Roman"/>
              </w:rPr>
              <w:t>ии ау</w:t>
            </w:r>
            <w:proofErr w:type="gramEnd"/>
            <w:r w:rsidRPr="00DB73F8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DB73F8">
        <w:trPr>
          <w:divId w:val="2083209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Тимасов</w:t>
            </w:r>
            <w:proofErr w:type="spellEnd"/>
            <w:r w:rsidRPr="00DB73F8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DB73F8">
        <w:trPr>
          <w:divId w:val="2083209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DB73F8">
        <w:trPr>
          <w:divId w:val="2083209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Ахметьянова</w:t>
            </w:r>
            <w:proofErr w:type="spellEnd"/>
            <w:r w:rsidRPr="00DB73F8">
              <w:rPr>
                <w:rFonts w:eastAsia="Times New Roman"/>
              </w:rPr>
              <w:t xml:space="preserve"> Гузель </w:t>
            </w:r>
            <w:proofErr w:type="spellStart"/>
            <w:r w:rsidRPr="00DB73F8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DB73F8">
        <w:trPr>
          <w:divId w:val="2083209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Нагимова</w:t>
            </w:r>
            <w:proofErr w:type="spellEnd"/>
            <w:r w:rsidRPr="00DB73F8">
              <w:rPr>
                <w:rFonts w:eastAsia="Times New Roman"/>
              </w:rPr>
              <w:t xml:space="preserve"> </w:t>
            </w:r>
            <w:proofErr w:type="spellStart"/>
            <w:r w:rsidRPr="00DB73F8">
              <w:rPr>
                <w:rFonts w:eastAsia="Times New Roman"/>
              </w:rPr>
              <w:t>Айслу</w:t>
            </w:r>
            <w:proofErr w:type="spellEnd"/>
            <w:r w:rsidRPr="00DB73F8">
              <w:rPr>
                <w:rFonts w:eastAsia="Times New Roman"/>
              </w:rPr>
              <w:t xml:space="preserve"> </w:t>
            </w:r>
            <w:proofErr w:type="spellStart"/>
            <w:r w:rsidRPr="00DB73F8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DB73F8">
        <w:trPr>
          <w:divId w:val="2083209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Каюмова</w:t>
            </w:r>
            <w:proofErr w:type="spellEnd"/>
            <w:r w:rsidRPr="00DB73F8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DB73F8" w:rsidRDefault="00AC75E9">
      <w:pPr>
        <w:divId w:val="278803144"/>
        <w:rPr>
          <w:rFonts w:eastAsia="Times New Roman"/>
        </w:rPr>
      </w:pPr>
      <w:r w:rsidRPr="00DB73F8">
        <w:rPr>
          <w:rFonts w:eastAsia="Times New Roman"/>
        </w:rPr>
        <w:t>Дата и время публикации извещения (время московское):  29.05.2019 19:00</w:t>
      </w:r>
    </w:p>
    <w:p w:rsidR="00000000" w:rsidRPr="00DB73F8" w:rsidRDefault="00AC75E9">
      <w:pPr>
        <w:divId w:val="738096264"/>
        <w:rPr>
          <w:rFonts w:eastAsia="Times New Roman"/>
        </w:rPr>
      </w:pPr>
      <w:r w:rsidRPr="00DB73F8">
        <w:rPr>
          <w:rFonts w:eastAsia="Times New Roman"/>
        </w:rPr>
        <w:t>Дата и время окончания срока подачи заявок (время московское):  06.06.2019  16:00</w:t>
      </w:r>
    </w:p>
    <w:p w:rsidR="00000000" w:rsidRPr="00DB73F8" w:rsidRDefault="00AC75E9">
      <w:pPr>
        <w:divId w:val="1093208209"/>
        <w:rPr>
          <w:rFonts w:eastAsia="Times New Roman"/>
        </w:rPr>
      </w:pPr>
      <w:r w:rsidRPr="00DB73F8">
        <w:rPr>
          <w:rFonts w:eastAsia="Times New Roman"/>
        </w:rPr>
        <w:t xml:space="preserve">Дата окончания срока </w:t>
      </w:r>
      <w:r w:rsidRPr="00DB73F8">
        <w:rPr>
          <w:rFonts w:eastAsia="Times New Roman"/>
        </w:rPr>
        <w:t>рассмотрения заявок:  07.06.2019</w:t>
      </w:r>
    </w:p>
    <w:p w:rsidR="00000000" w:rsidRPr="00DB73F8" w:rsidRDefault="00AC75E9">
      <w:pPr>
        <w:divId w:val="467866314"/>
        <w:rPr>
          <w:rFonts w:eastAsia="Times New Roman"/>
        </w:rPr>
      </w:pPr>
      <w:r w:rsidRPr="00DB73F8">
        <w:rPr>
          <w:rFonts w:eastAsia="Times New Roman"/>
        </w:rPr>
        <w:t>Дата и время проведения электронного аукциона (время московское):  10.06.2019  07:00</w:t>
      </w:r>
    </w:p>
    <w:p w:rsidR="00000000" w:rsidRPr="00DB73F8" w:rsidRDefault="00AC75E9">
      <w:pPr>
        <w:divId w:val="1723401783"/>
        <w:rPr>
          <w:rFonts w:eastAsia="Times New Roman"/>
        </w:rPr>
      </w:pPr>
      <w:r w:rsidRPr="00DB73F8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DB73F8">
        <w:trPr>
          <w:divId w:val="17234017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DB73F8">
        <w:trPr>
          <w:divId w:val="17234017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 xml:space="preserve">Единые требования к участникам (в соответствии с частью 1 </w:t>
            </w:r>
            <w:r w:rsidRPr="00DB73F8">
              <w:rPr>
                <w:rFonts w:eastAsia="Times New Roman"/>
              </w:rPr>
              <w:lastRenderedPageBreak/>
              <w:t>Статьи 31 Федерального закона № 44-ФЗ)</w:t>
            </w:r>
          </w:p>
        </w:tc>
      </w:tr>
      <w:tr w:rsidR="00000000" w:rsidRPr="00DB73F8">
        <w:trPr>
          <w:divId w:val="17234017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Требования к участникам закупок в</w:t>
            </w:r>
            <w:r w:rsidRPr="00DB73F8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DB73F8">
        <w:trPr>
          <w:divId w:val="17234017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DB73F8">
              <w:rPr>
                <w:rFonts w:eastAsia="Times New Roman"/>
              </w:rPr>
              <w:br/>
            </w:r>
            <w:r w:rsidRPr="00DB73F8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DB73F8" w:rsidRDefault="00AC75E9">
      <w:pPr>
        <w:divId w:val="1664159194"/>
        <w:rPr>
          <w:rFonts w:eastAsia="Times New Roman"/>
        </w:rPr>
      </w:pPr>
      <w:r w:rsidRPr="00DB73F8">
        <w:rPr>
          <w:rFonts w:eastAsia="Times New Roman"/>
        </w:rPr>
        <w:t>По окончании срока приема заявок оператором электронной площадки направлены Заказчику первые части заявок участников закупки</w:t>
      </w:r>
      <w:r w:rsidRPr="00DB73F8">
        <w:rPr>
          <w:rFonts w:eastAsia="Times New Roman"/>
        </w:rPr>
        <w:t xml:space="preserve">: </w:t>
      </w:r>
    </w:p>
    <w:tbl>
      <w:tblPr>
        <w:tblW w:w="500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4698"/>
      </w:tblGrid>
      <w:tr w:rsidR="00000000" w:rsidRPr="00DB73F8" w:rsidTr="00DB73F8">
        <w:trPr>
          <w:divId w:val="1571815771"/>
          <w:tblCellSpacing w:w="15" w:type="dxa"/>
        </w:trPr>
        <w:tc>
          <w:tcPr>
            <w:tcW w:w="2489" w:type="pct"/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Идентификационный номер заявки - 204</w:t>
            </w:r>
          </w:p>
        </w:tc>
        <w:tc>
          <w:tcPr>
            <w:tcW w:w="2463" w:type="pct"/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Дата и время регистрации - 02.06.2019 17:30</w:t>
            </w:r>
          </w:p>
        </w:tc>
      </w:tr>
      <w:tr w:rsidR="00000000" w:rsidRPr="00DB73F8" w:rsidTr="00DB73F8">
        <w:trPr>
          <w:divId w:val="1571815771"/>
          <w:tblCellSpacing w:w="15" w:type="dxa"/>
        </w:trPr>
        <w:tc>
          <w:tcPr>
            <w:tcW w:w="2489" w:type="pct"/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Идентификационный номер заявки - 152</w:t>
            </w:r>
          </w:p>
        </w:tc>
        <w:tc>
          <w:tcPr>
            <w:tcW w:w="2463" w:type="pct"/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Дата и время регистрации - 05.06.2019 12:23</w:t>
            </w:r>
          </w:p>
        </w:tc>
      </w:tr>
    </w:tbl>
    <w:p w:rsidR="00000000" w:rsidRPr="00DB73F8" w:rsidRDefault="00AC75E9">
      <w:pPr>
        <w:divId w:val="295646432"/>
        <w:rPr>
          <w:rFonts w:eastAsia="Times New Roman"/>
        </w:rPr>
      </w:pPr>
      <w:r w:rsidRPr="00DB73F8">
        <w:rPr>
          <w:rFonts w:eastAsia="Times New Roman"/>
        </w:rPr>
        <w:t xml:space="preserve">Сведения </w:t>
      </w:r>
      <w:proofErr w:type="gramStart"/>
      <w:r w:rsidRPr="00DB73F8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DB73F8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DB7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DB73F8" w:rsidRDefault="00AC75E9">
      <w:pPr>
        <w:divId w:val="2135320899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DB73F8">
        <w:trPr>
          <w:divId w:val="2135320899"/>
          <w:tblCellSpacing w:w="15" w:type="dxa"/>
        </w:trPr>
        <w:tc>
          <w:tcPr>
            <w:tcW w:w="0" w:type="auto"/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Идентификационный номер заявки - 204</w:t>
            </w:r>
          </w:p>
        </w:tc>
      </w:tr>
      <w:tr w:rsidR="00000000" w:rsidRPr="00DB73F8">
        <w:trPr>
          <w:divId w:val="2135320899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3117"/>
              <w:gridCol w:w="1493"/>
            </w:tblGrid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>Решение по заявке 204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DB73F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DB73F8">
                    <w:rPr>
                      <w:rFonts w:eastAsia="Times New Roman"/>
                    </w:rPr>
                    <w:t>Айслу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DB73F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DB73F8" w:rsidRDefault="00AC75E9">
            <w:pPr>
              <w:rPr>
                <w:rFonts w:eastAsia="Times New Roman"/>
              </w:rPr>
            </w:pPr>
          </w:p>
        </w:tc>
      </w:tr>
      <w:tr w:rsidR="00000000" w:rsidRPr="00DB73F8">
        <w:trPr>
          <w:divId w:val="2135320899"/>
          <w:tblCellSpacing w:w="15" w:type="dxa"/>
        </w:trPr>
        <w:tc>
          <w:tcPr>
            <w:tcW w:w="0" w:type="auto"/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Идентификационный номер заявки - 152</w:t>
            </w:r>
          </w:p>
        </w:tc>
      </w:tr>
      <w:tr w:rsidR="00000000" w:rsidRPr="00DB73F8">
        <w:trPr>
          <w:divId w:val="2135320899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3117"/>
              <w:gridCol w:w="1493"/>
            </w:tblGrid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>Решение по заявке 152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DB73F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DB73F8">
                    <w:rPr>
                      <w:rFonts w:eastAsia="Times New Roman"/>
                    </w:rPr>
                    <w:t>Айслу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DB73F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</w:t>
                  </w:r>
                  <w:r w:rsidRPr="00DB73F8">
                    <w:rPr>
                      <w:rFonts w:eastAsia="Times New Roman"/>
                    </w:rPr>
                    <w:lastRenderedPageBreak/>
                    <w:t xml:space="preserve">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DB73F8" w:rsidTr="00DB73F8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proofErr w:type="spellStart"/>
                  <w:r w:rsidRPr="00DB73F8">
                    <w:rPr>
                      <w:rFonts w:eastAsia="Times New Roman"/>
                    </w:rPr>
                    <w:lastRenderedPageBreak/>
                    <w:t>Каюмова</w:t>
                  </w:r>
                  <w:proofErr w:type="spellEnd"/>
                  <w:r w:rsidRPr="00DB73F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8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  <w:r w:rsidRPr="00DB73F8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DB73F8" w:rsidRDefault="00AC75E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DB73F8" w:rsidRDefault="00AC75E9">
            <w:pPr>
              <w:rPr>
                <w:rFonts w:eastAsia="Times New Roman"/>
              </w:rPr>
            </w:pPr>
          </w:p>
        </w:tc>
      </w:tr>
    </w:tbl>
    <w:p w:rsidR="00000000" w:rsidRPr="00DB73F8" w:rsidRDefault="00AC75E9">
      <w:pPr>
        <w:divId w:val="1303390271"/>
        <w:rPr>
          <w:rFonts w:eastAsia="Times New Roman"/>
        </w:rPr>
      </w:pPr>
      <w:r w:rsidRPr="00DB73F8">
        <w:rPr>
          <w:rFonts w:eastAsia="Times New Roman"/>
        </w:rPr>
        <w:lastRenderedPageBreak/>
        <w:t xml:space="preserve">Настоящий протокол подлежит хранению в течение трех лет. </w:t>
      </w:r>
    </w:p>
    <w:p w:rsidR="00000000" w:rsidRPr="00DB73F8" w:rsidRDefault="00AC75E9">
      <w:pPr>
        <w:divId w:val="187568788"/>
        <w:rPr>
          <w:rFonts w:eastAsia="Times New Roman"/>
        </w:rPr>
      </w:pPr>
      <w:r w:rsidRPr="00DB73F8">
        <w:rPr>
          <w:rFonts w:eastAsia="Times New Roman"/>
        </w:rPr>
        <w:t xml:space="preserve">Подписи: </w:t>
      </w:r>
    </w:p>
    <w:tbl>
      <w:tblPr>
        <w:tblW w:w="491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534"/>
      </w:tblGrid>
      <w:tr w:rsidR="00000000" w:rsidRPr="00DB73F8" w:rsidTr="00DB73F8">
        <w:trPr>
          <w:divId w:val="1005092859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Тимасов</w:t>
            </w:r>
            <w:proofErr w:type="spellEnd"/>
            <w:r w:rsidRPr="00DB73F8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DB73F8" w:rsidTr="00DB73F8">
        <w:trPr>
          <w:divId w:val="1005092859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Член комиссии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DB73F8" w:rsidTr="00DB73F8">
        <w:trPr>
          <w:divId w:val="1005092859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Член комиссии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Ахметьянова</w:t>
            </w:r>
            <w:proofErr w:type="spellEnd"/>
            <w:r w:rsidRPr="00DB73F8">
              <w:rPr>
                <w:rFonts w:eastAsia="Times New Roman"/>
              </w:rPr>
              <w:t xml:space="preserve"> Гузель </w:t>
            </w:r>
            <w:proofErr w:type="spellStart"/>
            <w:r w:rsidRPr="00DB73F8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DB73F8" w:rsidTr="00DB73F8">
        <w:trPr>
          <w:divId w:val="1005092859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Член комиссии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Нагимова</w:t>
            </w:r>
            <w:proofErr w:type="spellEnd"/>
            <w:r w:rsidRPr="00DB73F8">
              <w:rPr>
                <w:rFonts w:eastAsia="Times New Roman"/>
              </w:rPr>
              <w:t xml:space="preserve"> </w:t>
            </w:r>
            <w:proofErr w:type="spellStart"/>
            <w:r w:rsidRPr="00DB73F8">
              <w:rPr>
                <w:rFonts w:eastAsia="Times New Roman"/>
              </w:rPr>
              <w:t>Айслу</w:t>
            </w:r>
            <w:proofErr w:type="spellEnd"/>
            <w:r w:rsidRPr="00DB73F8">
              <w:rPr>
                <w:rFonts w:eastAsia="Times New Roman"/>
              </w:rPr>
              <w:t xml:space="preserve"> </w:t>
            </w:r>
            <w:proofErr w:type="spellStart"/>
            <w:r w:rsidRPr="00DB73F8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DB73F8" w:rsidTr="00DB73F8">
        <w:trPr>
          <w:divId w:val="1005092859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r w:rsidRPr="00DB73F8">
              <w:rPr>
                <w:rFonts w:eastAsia="Times New Roman"/>
              </w:rPr>
              <w:t>Секретарь</w:t>
            </w:r>
          </w:p>
        </w:tc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DB73F8" w:rsidRDefault="00AC75E9">
            <w:pPr>
              <w:rPr>
                <w:rFonts w:eastAsia="Times New Roman"/>
              </w:rPr>
            </w:pPr>
            <w:proofErr w:type="spellStart"/>
            <w:r w:rsidRPr="00DB73F8">
              <w:rPr>
                <w:rFonts w:eastAsia="Times New Roman"/>
              </w:rPr>
              <w:t>Каюмова</w:t>
            </w:r>
            <w:proofErr w:type="spellEnd"/>
            <w:r w:rsidRPr="00DB73F8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AC75E9" w:rsidRPr="00DB73F8" w:rsidRDefault="00AC75E9">
      <w:pPr>
        <w:rPr>
          <w:rFonts w:eastAsia="Times New Roman"/>
        </w:rPr>
      </w:pPr>
    </w:p>
    <w:sectPr w:rsidR="00AC75E9" w:rsidRPr="00DB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B73F8"/>
    <w:rsid w:val="00AC75E9"/>
    <w:rsid w:val="00D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87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4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8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7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7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8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2019-06-07T03:40:00Z</dcterms:created>
  <dcterms:modified xsi:type="dcterms:W3CDTF">2019-06-07T03:40:00Z</dcterms:modified>
</cp:coreProperties>
</file>