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5" w:rsidRP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</w:t>
      </w:r>
      <w:r w:rsidR="00856AB8" w:rsidRPr="007D15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перехода на новую систему обращения с отходами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72F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(для работы </w:t>
      </w:r>
      <w:r w:rsidR="00B75990" w:rsidRPr="007D153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населением)</w:t>
      </w:r>
    </w:p>
    <w:p w:rsid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вся страна перейдет на новую систему обращения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твердыми коммунальными </w:t>
      </w:r>
      <w:r w:rsidRPr="005B3252">
        <w:rPr>
          <w:rFonts w:ascii="Times New Roman" w:hAnsi="Times New Roman" w:cs="Times New Roman"/>
          <w:color w:val="231F20"/>
          <w:sz w:val="24"/>
          <w:szCs w:val="24"/>
        </w:rPr>
        <w:t>отходами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>Основной целью реформы является минимизация захоронения отходов путем максимального отбора «полезных компонентов» на сортировочных комплексах, введения раздельного сбора,  компостирования органических отходов, переработки и безопасного размещения не утилизируемых отходов, тем самым снижение негативного воздействия на окружающую среду и сокращение несанкционированных свалок, которые на сегодняшний день расположены рядом практически с каждой деревней.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6AB8" w:rsidRPr="00856AB8" w:rsidRDefault="00856AB8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6AB8">
        <w:rPr>
          <w:rFonts w:ascii="Times New Roman" w:hAnsi="Times New Roman" w:cs="Times New Roman"/>
          <w:color w:val="231F20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608B" w:rsidRPr="005E04A5" w:rsidRDefault="003B0C08" w:rsidP="00EE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5B3252">
        <w:rPr>
          <w:rFonts w:ascii="Times New Roman" w:hAnsi="Times New Roman" w:cs="Times New Roman"/>
          <w:color w:val="231F20"/>
          <w:sz w:val="24"/>
          <w:szCs w:val="24"/>
        </w:rPr>
        <w:t xml:space="preserve">нового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по обращению с твердыми коммунальными отходами.</w:t>
      </w:r>
    </w:p>
    <w:p w:rsidR="00497529" w:rsidRDefault="0049752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C98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оператор </w:t>
      </w:r>
      <w:r w:rsidRPr="00D84C98">
        <w:rPr>
          <w:rFonts w:ascii="Times New Roman" w:hAnsi="Times New Roman" w:cs="Times New Roman"/>
          <w:b/>
          <w:sz w:val="24"/>
          <w:szCs w:val="24"/>
        </w:rPr>
        <w:t>по обращению с ТКО</w:t>
      </w:r>
    </w:p>
    <w:p w:rsidR="005921B8" w:rsidRPr="00D7195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регоператор)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 xml:space="preserve">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D71958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>накопления которых находятся в зоне деятельности регоператора.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A2774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A2774">
        <w:rPr>
          <w:rFonts w:ascii="Times New Roman" w:hAnsi="Times New Roman" w:cs="Times New Roman"/>
          <w:color w:val="231F20"/>
          <w:sz w:val="24"/>
          <w:szCs w:val="24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 Правительства Республики Башкортостан от 3 ноября 2016 года №480, территория р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еспублик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поделена на 5 зон. В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231F20"/>
          <w:sz w:val="24"/>
          <w:szCs w:val="24"/>
        </w:rPr>
        <w:t>зон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921B8">
        <w:rPr>
          <w:rFonts w:ascii="Times New Roman" w:hAnsi="Times New Roman" w:cs="Times New Roman"/>
          <w:color w:val="231F20"/>
          <w:sz w:val="24"/>
          <w:szCs w:val="24"/>
        </w:rPr>
        <w:t xml:space="preserve">в 1 полугодии 2018 года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был выбран </w:t>
      </w:r>
      <w:r w:rsidR="001072F5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5921B8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1 – МУП «Спецавтохозяйство по уборке города» городского округа город Уфа Республики Башкортостан (городской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Уфа, муниципальные районы Архангельский,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Салаватски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Уфимский,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2–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(городские округа города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Нефтекамск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атышлинский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3 - ООО РО «Эко-сити» (городские округа города Кумертау, Салават, Сибай, Стерлитамак;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Белорецкий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Учалинский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Фед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оровский, Хайбуллинский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 – ООО «Экология Т» (городской округ город Октябрьский, муниципальные районы Альшеевский,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екмагушевский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4+ 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Межгорье).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Ответственность за обращение с ТКО появляется у регоператора с момента их погрузки в мусоровоз в местах сбора и накопления.</w:t>
      </w:r>
    </w:p>
    <w:p w:rsid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921B8" w:rsidRP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b/>
          <w:color w:val="231F20"/>
          <w:sz w:val="24"/>
          <w:szCs w:val="24"/>
        </w:rPr>
        <w:t>Создание и содержание контейнерных площадок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Обязанность по созданию контейнерных площадок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01 января 2018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будут обязаны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ть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унктом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13 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631323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921B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обращению с </w:t>
      </w:r>
      <w:r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86746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Регоператор не вправе отказать в заключении договора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 твердых коммунальных отходов, которые образуются и </w:t>
      </w:r>
      <w:proofErr w:type="gramStart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которых находятся в зоне его деятельности. </w:t>
      </w:r>
    </w:p>
    <w:p w:rsidR="00586746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регоператор обязуется принимать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92DC1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остановлением Правительства РФ №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1156 от 11.12.2016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Об обращении с твердыми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коммунальными отходами и внесении изменения в постановление Правительства Российской Федерации от 25 августа 2008 г. 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 641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 (далее – постановление Правительства РФ № 1156)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отходов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>Регоператор в течение 10</w:t>
      </w:r>
      <w:r w:rsidR="00B52D62">
        <w:t xml:space="preserve"> </w:t>
      </w:r>
      <w:r w:rsidRPr="00592DC1">
        <w:t>рабочих дней со дня утверждения в установленном порядке единого тарифа на услугу регоператора размещает одновременно в печатных</w:t>
      </w:r>
      <w:r>
        <w:t xml:space="preserve"> средствах массовой информации </w:t>
      </w:r>
      <w:r w:rsidRPr="00592DC1">
        <w:t xml:space="preserve">и на своем официальном сайте в сети </w:t>
      </w:r>
      <w:r w:rsidR="00B52D62">
        <w:t>«</w:t>
      </w:r>
      <w:r w:rsidRPr="00592DC1">
        <w:t>Интернет</w:t>
      </w:r>
      <w:r w:rsidR="00B52D62">
        <w:t xml:space="preserve">» </w:t>
      </w:r>
      <w:r w:rsidRPr="00592DC1">
        <w:t xml:space="preserve">адресованное потребителям предложение о заключении договора на оказание услуг по обращению с </w:t>
      </w:r>
      <w:r>
        <w:t>ТКО</w:t>
      </w:r>
      <w:r w:rsidRPr="00592DC1">
        <w:t xml:space="preserve"> и текст типового договора.</w:t>
      </w:r>
    </w:p>
    <w:p w:rsid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Потребитель в течение 15 рабочих дней со дня размещения </w:t>
      </w:r>
      <w:proofErr w:type="spellStart"/>
      <w:r w:rsidRPr="00592DC1">
        <w:t>регоператором</w:t>
      </w:r>
      <w:proofErr w:type="spellEnd"/>
      <w:r w:rsidRPr="00592DC1">
        <w:t xml:space="preserve"> предложения о заключении договора на оказание услуг по обращению с </w:t>
      </w:r>
      <w:r>
        <w:t>ТКО</w:t>
      </w:r>
      <w:r w:rsidRPr="00592DC1">
        <w:t xml:space="preserve"> направляет </w:t>
      </w:r>
      <w:proofErr w:type="spellStart"/>
      <w:r w:rsidRPr="00592DC1">
        <w:t>регоператору</w:t>
      </w:r>
      <w:proofErr w:type="spellEnd"/>
      <w:r w:rsidRPr="00592DC1">
        <w:t xml:space="preserve"> заявку потребителя и документы</w:t>
      </w:r>
      <w:r>
        <w:t>,</w:t>
      </w:r>
      <w:r w:rsidRPr="00592DC1">
        <w:t xml:space="preserve"> </w:t>
      </w:r>
      <w:r>
        <w:t>предусмотренные</w:t>
      </w:r>
      <w:r w:rsidRPr="00592DC1">
        <w:t xml:space="preserve"> </w:t>
      </w:r>
      <w:hyperlink r:id="rId6" w:anchor="/document/71540160/entry/1085" w:history="1">
        <w:r w:rsidRPr="00592DC1">
          <w:t xml:space="preserve">пунктами </w:t>
        </w:r>
        <w:r>
          <w:br/>
        </w:r>
        <w:r w:rsidRPr="00592DC1">
          <w:t>8.5 - 8.7</w:t>
        </w:r>
      </w:hyperlink>
      <w:r w:rsidRPr="00592DC1">
        <w:t>  Правил</w:t>
      </w:r>
      <w:r>
        <w:t xml:space="preserve"> </w:t>
      </w:r>
      <w:r w:rsidRPr="00592DC1">
        <w:t xml:space="preserve">обращения с </w:t>
      </w:r>
      <w:r>
        <w:t>ТКО</w:t>
      </w:r>
      <w:r w:rsidR="009C7955">
        <w:t xml:space="preserve">, утвержденных </w:t>
      </w:r>
      <w:r w:rsidR="009C7955">
        <w:rPr>
          <w:color w:val="231F20"/>
        </w:rPr>
        <w:t xml:space="preserve">постановлением Правительства РФ </w:t>
      </w:r>
      <w:r w:rsidR="009C7955">
        <w:rPr>
          <w:color w:val="231F20"/>
        </w:rPr>
        <w:br/>
        <w:t>№ 1156</w:t>
      </w:r>
      <w:r w:rsidRPr="00592DC1">
        <w:t xml:space="preserve">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В случае если потребитель не направил </w:t>
      </w:r>
      <w:proofErr w:type="spellStart"/>
      <w:r w:rsidRPr="00592DC1">
        <w:t>регоператору</w:t>
      </w:r>
      <w:proofErr w:type="spellEnd"/>
      <w:r w:rsidRPr="00592DC1">
        <w:t xml:space="preserve"> заявку в указанный срок, договор на оказание услуг по обращению с </w:t>
      </w:r>
      <w:r>
        <w:t>ТКО</w:t>
      </w:r>
      <w:r w:rsidRPr="00592DC1"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>
        <w:t>«</w:t>
      </w:r>
      <w:r w:rsidRPr="00592DC1">
        <w:t>Интернет</w:t>
      </w:r>
      <w:r>
        <w:t>»</w:t>
      </w:r>
      <w:r w:rsidRPr="00592DC1">
        <w:t>.</w:t>
      </w:r>
    </w:p>
    <w:p w:rsidR="00631323" w:rsidRPr="00592DC1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F5" w:rsidRPr="005921B8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складированию ТКО для потребителей </w:t>
      </w:r>
    </w:p>
    <w:p w:rsidR="00A71CA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sz w:val="24"/>
          <w:szCs w:val="24"/>
        </w:rPr>
        <w:t xml:space="preserve">Потребители обязаны </w:t>
      </w:r>
      <w:r w:rsidR="00A71CA9">
        <w:rPr>
          <w:rFonts w:ascii="Times New Roman" w:hAnsi="Times New Roman" w:cs="Times New Roman"/>
          <w:sz w:val="24"/>
          <w:szCs w:val="24"/>
        </w:rPr>
        <w:t>складировать</w:t>
      </w:r>
      <w:r w:rsidRPr="005921B8">
        <w:rPr>
          <w:rFonts w:ascii="Times New Roman" w:hAnsi="Times New Roman" w:cs="Times New Roman"/>
          <w:sz w:val="24"/>
          <w:szCs w:val="24"/>
        </w:rPr>
        <w:t xml:space="preserve"> ТКО в местах</w:t>
      </w:r>
      <w:r w:rsidR="00A71CA9">
        <w:rPr>
          <w:rFonts w:ascii="Times New Roman" w:hAnsi="Times New Roman" w:cs="Times New Roman"/>
          <w:sz w:val="24"/>
          <w:szCs w:val="24"/>
        </w:rPr>
        <w:t xml:space="preserve"> (площадках) накопления отходов, соответствующих санитарно-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эпидемиологическим требованиям.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договоре на оказание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быть указан способ складирования ТКО.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Складирование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потребителями следующими способами</w:t>
      </w:r>
      <w:r>
        <w:rPr>
          <w:rFonts w:ascii="Times New Roman" w:hAnsi="Times New Roman" w:cs="Times New Roman"/>
          <w:color w:val="231F20"/>
          <w:sz w:val="24"/>
          <w:szCs w:val="24"/>
        </w:rPr>
        <w:t>, прописанными в договоре</w:t>
      </w:r>
      <w:r w:rsidR="001072F5" w:rsidRPr="00D84C9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б) в контейнеры, бункеры, расположенные на контейнерных площадках;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в) в пакеты или другие емкости, предоставленные </w:t>
      </w:r>
      <w:proofErr w:type="spell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Крупногабаритный отход – мебель, техника и др. – собирается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 бункерах или на специальных площадках, предназначенных для этих целей.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Потребителям запрещено устраивать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несанкционированные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свалки и собирать ТКО вне контейнеров. </w:t>
      </w:r>
    </w:p>
    <w:p w:rsidR="001072F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осуществляющий региональный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государственн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экологическ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ий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надзор – Министерство природопользования и экологии Республики Башкортостан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. За 30 дней собственник земельного участка должен ликвидировать свалку. Если он не пред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примет никаких действий, свалку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</w:t>
      </w:r>
    </w:p>
    <w:p w:rsidR="009C7955" w:rsidRDefault="009C795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1B8" w:rsidRPr="009536C9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Оплата услуг </w:t>
      </w:r>
      <w:r w:rsidR="009536C9"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обращению с </w:t>
      </w:r>
      <w:r w:rsidR="009536C9"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Новая строка — «за оказание услуги по обращению с ТКО» — появится в платежках жителей Башкирии с февраля 2019 года по аналогии с платой за газ, воду и электроэнергию. 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Плата граждан за услугу по обращению с ТКО согласно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остановлению Правительства Российской Федерации от 6 мая 2011 г. № 354 рассчитывается как произведение тарифа и норматива накопления твердых коммунальных отходов на 1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A71CA9" w:rsidRDefault="00345B0C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Максимальный расчетный размер п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лат</w:t>
      </w:r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граждан за услугу </w:t>
      </w:r>
      <w:r w:rsidR="00A71CA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сбору, транспортированию,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обработк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утилизаци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обезвреживани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захоронени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на 1-го </w:t>
      </w:r>
      <w:proofErr w:type="gramStart"/>
      <w:r w:rsidR="00A71CA9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proofErr w:type="gramEnd"/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 составит:</w:t>
      </w:r>
    </w:p>
    <w:p w:rsidR="009536C9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70</w:t>
      </w:r>
      <w:r>
        <w:rPr>
          <w:rFonts w:ascii="Times New Roman" w:hAnsi="Times New Roman" w:cs="Times New Roman"/>
          <w:color w:val="231F20"/>
          <w:sz w:val="24"/>
          <w:szCs w:val="24"/>
        </w:rPr>
        <w:t>, 23 рублей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 (МКД) и </w:t>
      </w:r>
      <w:r>
        <w:rPr>
          <w:rFonts w:ascii="Times New Roman" w:hAnsi="Times New Roman" w:cs="Times New Roman"/>
          <w:color w:val="231F20"/>
          <w:sz w:val="24"/>
          <w:szCs w:val="24"/>
        </w:rPr>
        <w:t>71,33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в инд</w:t>
      </w:r>
      <w:r>
        <w:rPr>
          <w:rFonts w:ascii="Times New Roman" w:hAnsi="Times New Roman" w:cs="Times New Roman"/>
          <w:color w:val="231F20"/>
          <w:sz w:val="24"/>
          <w:szCs w:val="24"/>
        </w:rPr>
        <w:t>ивидуальном жилищном доме (ИЖС);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94,35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95,82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95,61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97,10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95,33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96,82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98,88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100,43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>Правительством Российской Федерации в настоящее время прорабатывается вопрос фиксации ставки платы за негативное воздействие на окружающую среду на уровне 2018 года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освобождению от налога на добавленную стоимость в отношении услуг по сбору и вывозу твердых коммунальных отходов, оказываемых региональными операторами.</w:t>
      </w:r>
    </w:p>
    <w:p w:rsidR="00445182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случае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Правительством Российской Федерации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указанных решений, 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Государственным комитетом Республики Башкортостан по тарифам будет пересмотрены предельные тарифы для региональных операторов, в результате чего 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плата граждан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 может снизиться и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составит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>ь на 1-го проживающего: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- 57,65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58,55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ИЖС; 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77,05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78,25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78,08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79,30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77,86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79,07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80,76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82,02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C72103" w:rsidRDefault="00306566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Вместе с тем Правительством Республики Башкортостан до момента формирования мест накопления отходов, контейнерной базы в необходимом количестве,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регоператорам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настоятельно рекомендовано установить в 2019 году плату не более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35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 1-го человека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для жителей сельской местности, где отсутствует на сегодняшний день система сбора и вывоза отходов </w:t>
      </w:r>
      <w:r w:rsidRPr="00C7210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C72103" w:rsidRPr="00C72103">
        <w:rPr>
          <w:rFonts w:ascii="Times New Roman" w:hAnsi="Times New Roman" w:cs="Times New Roman"/>
          <w:sz w:val="24"/>
          <w:szCs w:val="24"/>
        </w:rPr>
        <w:t>70 рублей там, где осуществляется планово-регулярный вывоз.</w:t>
      </w:r>
      <w:proofErr w:type="gramEnd"/>
    </w:p>
    <w:p w:rsidR="009536C9" w:rsidRPr="00676D6A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Льготы на оплату услуг </w:t>
      </w:r>
      <w:r w:rsidRPr="005867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 обращению с </w:t>
      </w: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>ТКО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Жители Башкирии могут получить льготы на оплату новой услуги по обращению с </w:t>
      </w:r>
      <w:r>
        <w:rPr>
          <w:rFonts w:ascii="Times New Roman" w:hAnsi="Times New Roman" w:cs="Times New Roman"/>
          <w:color w:val="231F20"/>
          <w:sz w:val="24"/>
          <w:szCs w:val="24"/>
        </w:rPr>
        <w:t>ТКО.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Есть несколько вариантов мер социальной поддержки, установленных законодательством. </w:t>
      </w:r>
      <w:r w:rsidR="00497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асходы на жилищно-коммунальные услуги возмещаются в виде ежемесячной денежной компенсации по оплате жилого помещения и коммунальных услуг (ЕДК) и субсидий. К льготным категориям относятся многодетные и неполные семьи, одинокие пенсионеры и другие социально незащищенные категории граждан. Субсидией могут воспользоваться и те жители, чьи расходы на оплату ЖКУ, рассчитанные исходя из стандартов их стоимости, превышают максимально допустимую долю расходов на этот вид услуг в совокупном доходе семьи. Для многодетных и неполных семей это 15%, для одиноких пенсионеров — 18%, для иных категорий граждан — 20%.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Право на предоставление ЕДК имеют 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многодетных семей. Она определяется в процентном отношении к республиканским стандартам стоимости ЖКУ на одного члена семьи, состоящей из трех и более человек. Эти стандарты ежегодно устанавливает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равительство республики отдельно по каждому муниципальному образованию.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Чтобы оформить ЕДК или субсидию, необходимо обратиться в филиалы Республиканского центра социальной поддержки населения по месту жительства, либо в многофункциональные центры, или подать заявку в электронной форме через республиканский портал. Перечень необходимых документов размещен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РЦПН. Там же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«онлайн-калькулятора»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можно рассчитать примерный размер субсидий. Ознакомиться с условиями и порядком предоставления мер социальной поддержки, перечнем необходимых документов поможет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«интерактивный онлайн-консультант»</w:t>
        </w:r>
      </w:hyperlink>
      <w:r w:rsidRPr="00676D6A">
        <w:rPr>
          <w:rFonts w:ascii="Times New Roman" w:hAnsi="Times New Roman" w:cs="Times New Roman"/>
          <w:color w:val="231F20"/>
          <w:sz w:val="24"/>
          <w:szCs w:val="24"/>
        </w:rPr>
        <w:t>. Можно предварительно записаться на прием к специалистам филиалов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ГКУ РЦСПН с помощью функции «прием граждан».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Главным условием для оформления единой денежной компенсации и субсидий является отсутствие задолженностей за жилищно-коммунальные услуги.</w:t>
      </w:r>
    </w:p>
    <w:p w:rsid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«Горячие линии»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региональных операторов</w:t>
      </w:r>
      <w:r w:rsidR="00D9061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государственных органов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С 1 ноября работают «горячие линии»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региональных операторов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17.00 в будние дни.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№1 – МУП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«Спецавтохозяйство по уборке города»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8 - 800 - 347 - 80 - 03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№2, №4+ – ООО «</w:t>
      </w:r>
      <w:proofErr w:type="spellStart"/>
      <w:r w:rsidRPr="00EE6129">
        <w:rPr>
          <w:rFonts w:ascii="Times New Roman" w:hAnsi="Times New Roman" w:cs="Times New Roman"/>
          <w:color w:val="231F20"/>
          <w:sz w:val="24"/>
          <w:szCs w:val="24"/>
        </w:rPr>
        <w:t>Дюртюлимелиоводстрой</w:t>
      </w:r>
      <w:proofErr w:type="spellEnd"/>
      <w:r w:rsidRPr="00EE6129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8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800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511 - 84 - 20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Зона № 3 ООО РО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Эко-Сити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8-800-700-49-00</w:t>
      </w:r>
    </w:p>
    <w:p w:rsidR="001A2774" w:rsidRDefault="00EE6129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№4 – ООО «Экология-Т»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8-800-250-01-85</w:t>
      </w:r>
    </w:p>
    <w:p w:rsidR="00201E9F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Также на сегодняшний день 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вопросам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новую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отходами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следующих государственных органах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 исполнительной власти Республики Башкортостан</w:t>
      </w:r>
      <w:r w:rsidR="00037CB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534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Министерство жилищно-коммунального хозяйства Республики Башкортостан -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тел. 8(347) 223-32-80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 xml:space="preserve"> (круглосуточно)</w:t>
      </w:r>
    </w:p>
    <w:p w:rsidR="00D90610" w:rsidRPr="00037CB4" w:rsidRDefault="00D90610" w:rsidP="007F3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 комитета Республики Башкортостан по жилищному и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строительному надзору – тел. 8-937-845-28-42;</w:t>
      </w:r>
    </w:p>
    <w:p w:rsidR="00037CB4" w:rsidRDefault="00037CB4" w:rsidP="0003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семьи, труда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тел.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8 (347) 218-0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(347)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218-07-19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«горячей линии»: в рабочие дни с 9:00 до 13:00 и с 14:00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B2" w:rsidRDefault="0001116C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природопользования и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(347) 218-03-90</w:t>
      </w:r>
      <w:r w:rsidR="003C6EB2" w:rsidRP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работы «горячей линии»: в рабочие дни с 9:00 до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и с 1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98" w:rsidRDefault="00093898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B2" w:rsidRPr="00926AC4" w:rsidRDefault="00926AC4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органов государственной власти в области обращения с твердыми коммунальными отходами </w:t>
      </w:r>
    </w:p>
    <w:p w:rsidR="004A55BD" w:rsidRDefault="00926AC4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Минэкологии природопользования и экологии Республики Башкортостан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государственный надзор в области обращения с отходами на объектах, хозяйственной и (или) иной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региональному государственному экологическому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порядок накопления твердых коммунальных отходов (в том числе их раздельного накопления)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инвестиционные программы операторов по обращению с ТКО, осуществляющих регулируемые виды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области обращения с</w:t>
      </w:r>
      <w:r w:rsidR="0034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нормативы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 и утверждает территориальн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отходами, в том числе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деятельность региональных операторов, за исключением установления порядка проведения их конкурсного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государственной политики в области обращения с отходами на территории соответствующего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B42" w:rsidRDefault="00926AC4" w:rsidP="00926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6AC4">
        <w:rPr>
          <w:rFonts w:ascii="Times New Roman" w:hAnsi="Times New Roman" w:cs="Times New Roman"/>
          <w:i/>
          <w:color w:val="231F20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</w:t>
      </w:r>
      <w:r w:rsidR="005D2B4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C6EB2" w:rsidRPr="005D2B42" w:rsidRDefault="00926AC4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онтроль за</w:t>
      </w:r>
      <w:proofErr w:type="gramEnd"/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соблюдением порядка предоставления коммунальной услуги по </w:t>
      </w: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 ТКО, в том числе правильности определения размера платы</w:t>
      </w:r>
      <w:r w:rsidR="005D2B42"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B42" w:rsidRPr="005D2B42" w:rsidRDefault="005D2B42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  <w:bookmarkStart w:id="0" w:name="_GoBack"/>
      <w:bookmarkEnd w:id="0"/>
    </w:p>
    <w:p w:rsidR="00926AC4" w:rsidRDefault="00926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 работы по содержанию мест (площадок) накопления твердых коммунальных отходов в соответствии с установленными требованиями. </w:t>
      </w:r>
      <w:proofErr w:type="gramEnd"/>
    </w:p>
    <w:p w:rsidR="00926AC4" w:rsidRPr="00037CB4" w:rsidRDefault="00DF7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FB0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законодательно закрепляются полномочия (обязанность) по созданию и содержание мест (площадок) накопления ТКО, определению схемы размещения мест (площадок) накопления ТКО и ведению реестра мест (площадок) накопления ТКО.</w:t>
      </w:r>
    </w:p>
    <w:sectPr w:rsidR="00926AC4" w:rsidRPr="00037CB4" w:rsidSect="000D4FDE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F1" w:rsidRDefault="002854F1" w:rsidP="009C7955">
      <w:pPr>
        <w:spacing w:after="0" w:line="240" w:lineRule="auto"/>
      </w:pPr>
      <w:r>
        <w:separator/>
      </w:r>
    </w:p>
  </w:endnote>
  <w:endnote w:type="continuationSeparator" w:id="0">
    <w:p w:rsidR="002854F1" w:rsidRDefault="002854F1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945155"/>
      <w:docPartObj>
        <w:docPartGallery w:val="Page Numbers (Bottom of Page)"/>
        <w:docPartUnique/>
      </w:docPartObj>
    </w:sdtPr>
    <w:sdtContent>
      <w:p w:rsidR="009C7955" w:rsidRDefault="000D4FDE">
        <w:pPr>
          <w:pStyle w:val="a9"/>
          <w:jc w:val="center"/>
        </w:pPr>
        <w:r>
          <w:fldChar w:fldCharType="begin"/>
        </w:r>
        <w:r w:rsidR="009C7955">
          <w:instrText>PAGE   \* MERGEFORMAT</w:instrText>
        </w:r>
        <w:r>
          <w:fldChar w:fldCharType="separate"/>
        </w:r>
        <w:r w:rsidR="002C23F7">
          <w:rPr>
            <w:noProof/>
          </w:rPr>
          <w:t>6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F1" w:rsidRDefault="002854F1" w:rsidP="009C7955">
      <w:pPr>
        <w:spacing w:after="0" w:line="240" w:lineRule="auto"/>
      </w:pPr>
      <w:r>
        <w:separator/>
      </w:r>
    </w:p>
  </w:footnote>
  <w:footnote w:type="continuationSeparator" w:id="0">
    <w:p w:rsidR="002854F1" w:rsidRDefault="002854F1" w:rsidP="009C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F5"/>
    <w:rsid w:val="0001116C"/>
    <w:rsid w:val="00037CB4"/>
    <w:rsid w:val="00093898"/>
    <w:rsid w:val="000D4FDE"/>
    <w:rsid w:val="00104534"/>
    <w:rsid w:val="001072F5"/>
    <w:rsid w:val="001A2774"/>
    <w:rsid w:val="00201E9F"/>
    <w:rsid w:val="002854F1"/>
    <w:rsid w:val="002C23F7"/>
    <w:rsid w:val="00306566"/>
    <w:rsid w:val="00345B0C"/>
    <w:rsid w:val="003B0C08"/>
    <w:rsid w:val="003C6EB2"/>
    <w:rsid w:val="00445182"/>
    <w:rsid w:val="00497529"/>
    <w:rsid w:val="004A55BD"/>
    <w:rsid w:val="00586746"/>
    <w:rsid w:val="005921B8"/>
    <w:rsid w:val="00592DC1"/>
    <w:rsid w:val="005B3252"/>
    <w:rsid w:val="005D2B42"/>
    <w:rsid w:val="005E04A5"/>
    <w:rsid w:val="00631323"/>
    <w:rsid w:val="00676D6A"/>
    <w:rsid w:val="006B5BC7"/>
    <w:rsid w:val="007D1535"/>
    <w:rsid w:val="007F3C21"/>
    <w:rsid w:val="00856AB8"/>
    <w:rsid w:val="00870386"/>
    <w:rsid w:val="00926AC4"/>
    <w:rsid w:val="009536C9"/>
    <w:rsid w:val="009845E1"/>
    <w:rsid w:val="009C7955"/>
    <w:rsid w:val="009C7DB8"/>
    <w:rsid w:val="00A71CA9"/>
    <w:rsid w:val="00A9481D"/>
    <w:rsid w:val="00B17572"/>
    <w:rsid w:val="00B3608B"/>
    <w:rsid w:val="00B52D62"/>
    <w:rsid w:val="00B75990"/>
    <w:rsid w:val="00BB2C54"/>
    <w:rsid w:val="00C72103"/>
    <w:rsid w:val="00D71958"/>
    <w:rsid w:val="00D75C2E"/>
    <w:rsid w:val="00D84C98"/>
    <w:rsid w:val="00D90610"/>
    <w:rsid w:val="00D92FE0"/>
    <w:rsid w:val="00DF7866"/>
    <w:rsid w:val="00E620CE"/>
    <w:rsid w:val="00E81D8C"/>
    <w:rsid w:val="00EE6129"/>
    <w:rsid w:val="00F737B2"/>
    <w:rsid w:val="00F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housing-subvention-calculato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cspn.mintrud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alc.rcspn.mintrudrb.ru/advise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Albina</cp:lastModifiedBy>
  <cp:revision>3</cp:revision>
  <cp:lastPrinted>2018-12-24T04:10:00Z</cp:lastPrinted>
  <dcterms:created xsi:type="dcterms:W3CDTF">2019-01-09T07:31:00Z</dcterms:created>
  <dcterms:modified xsi:type="dcterms:W3CDTF">2019-01-09T07:31:00Z</dcterms:modified>
</cp:coreProperties>
</file>